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2B" w:rsidRPr="00A50023" w:rsidRDefault="00306A2B" w:rsidP="00306A2B">
      <w:pPr>
        <w:pStyle w:val="a6"/>
        <w:shd w:val="clear" w:color="auto" w:fill="FFFFFF"/>
        <w:spacing w:before="0" w:beforeAutospacing="0" w:after="0" w:afterAutospacing="0" w:line="301" w:lineRule="atLeast"/>
        <w:ind w:firstLine="420"/>
        <w:jc w:val="center"/>
        <w:rPr>
          <w:rStyle w:val="a7"/>
          <w:rFonts w:asciiTheme="majorEastAsia" w:eastAsiaTheme="majorEastAsia" w:hAnsiTheme="majorEastAsia" w:cs="Segoe UI"/>
          <w:color w:val="333333"/>
        </w:rPr>
      </w:pPr>
      <w:bookmarkStart w:id="0" w:name="OLE_LINK1"/>
      <w:bookmarkStart w:id="1" w:name="OLE_LINK2"/>
      <w:r w:rsidRPr="00A50023">
        <w:rPr>
          <w:rStyle w:val="a7"/>
          <w:rFonts w:asciiTheme="majorEastAsia" w:eastAsiaTheme="majorEastAsia" w:hAnsiTheme="majorEastAsia" w:cs="Segoe UI" w:hint="eastAsia"/>
          <w:color w:val="333333"/>
        </w:rPr>
        <w:t>中国科学技术大学先进技术研究院创新单元</w:t>
      </w:r>
    </w:p>
    <w:p w:rsidR="00306A2B" w:rsidRPr="00A50023" w:rsidRDefault="00306A2B" w:rsidP="00306A2B">
      <w:pPr>
        <w:pStyle w:val="a6"/>
        <w:shd w:val="clear" w:color="auto" w:fill="FFFFFF"/>
        <w:spacing w:before="0" w:beforeAutospacing="0" w:after="0" w:afterAutospacing="0" w:line="301" w:lineRule="atLeast"/>
        <w:ind w:firstLine="420"/>
        <w:jc w:val="center"/>
        <w:rPr>
          <w:rStyle w:val="a7"/>
          <w:rFonts w:asciiTheme="majorEastAsia" w:eastAsiaTheme="majorEastAsia" w:hAnsiTheme="majorEastAsia" w:cs="Segoe UI"/>
          <w:color w:val="333333"/>
        </w:rPr>
      </w:pPr>
      <w:r w:rsidRPr="00A50023">
        <w:rPr>
          <w:rStyle w:val="a7"/>
          <w:rFonts w:asciiTheme="majorEastAsia" w:eastAsiaTheme="majorEastAsia" w:hAnsiTheme="majorEastAsia" w:cs="Segoe UI" w:hint="eastAsia"/>
          <w:color w:val="333333"/>
        </w:rPr>
        <w:t>安徽水滴科技有限公司实习生招聘</w:t>
      </w:r>
    </w:p>
    <w:bookmarkEnd w:id="0"/>
    <w:bookmarkEnd w:id="1"/>
    <w:p w:rsidR="00A50023" w:rsidRDefault="00A50023" w:rsidP="00A50023">
      <w:pPr>
        <w:pStyle w:val="a6"/>
        <w:shd w:val="clear" w:color="auto" w:fill="FFFFFF"/>
        <w:spacing w:before="0" w:beforeAutospacing="0" w:after="0" w:afterAutospacing="0" w:line="301" w:lineRule="atLeast"/>
        <w:rPr>
          <w:rStyle w:val="a7"/>
          <w:rFonts w:cs="Segoe UI"/>
          <w:color w:val="333333"/>
        </w:rPr>
      </w:pPr>
    </w:p>
    <w:p w:rsidR="00306A2B" w:rsidRDefault="00306A2B" w:rsidP="00A50023">
      <w:pPr>
        <w:pStyle w:val="a6"/>
        <w:shd w:val="clear" w:color="auto" w:fill="FFFFFF"/>
        <w:spacing w:before="0" w:beforeAutospacing="0" w:after="0" w:afterAutospacing="0" w:line="301" w:lineRule="atLeast"/>
        <w:rPr>
          <w:rFonts w:ascii="Segoe UI" w:hAnsi="Segoe UI" w:cs="Segoe UI"/>
          <w:color w:val="333333"/>
          <w:sz w:val="20"/>
          <w:szCs w:val="20"/>
        </w:rPr>
      </w:pPr>
      <w:bookmarkStart w:id="2" w:name="OLE_LINK3"/>
      <w:bookmarkStart w:id="3" w:name="OLE_LINK4"/>
      <w:bookmarkStart w:id="4" w:name="OLE_LINK5"/>
      <w:bookmarkStart w:id="5" w:name="OLE_LINK6"/>
      <w:r>
        <w:rPr>
          <w:rStyle w:val="a7"/>
          <w:rFonts w:cs="Segoe UI" w:hint="eastAsia"/>
          <w:color w:val="333333"/>
        </w:rPr>
        <w:t>一、先研院</w:t>
      </w:r>
      <w:r w:rsidR="00A50023">
        <w:rPr>
          <w:rStyle w:val="a7"/>
          <w:rFonts w:cs="Segoe UI" w:hint="eastAsia"/>
          <w:color w:val="333333"/>
        </w:rPr>
        <w:t>简介</w:t>
      </w:r>
    </w:p>
    <w:p w:rsidR="00306A2B" w:rsidRPr="002F5AF2" w:rsidRDefault="00306A2B" w:rsidP="00306A2B">
      <w:pPr>
        <w:pStyle w:val="a8"/>
        <w:ind w:firstLineChars="200" w:firstLine="420"/>
        <w:rPr>
          <w:rFonts w:asciiTheme="minorEastAsia" w:hAnsiTheme="minorEastAsia"/>
          <w:color w:val="333333"/>
          <w:szCs w:val="21"/>
        </w:rPr>
      </w:pPr>
      <w:r w:rsidRPr="002F5AF2">
        <w:rPr>
          <w:rFonts w:asciiTheme="minorEastAsia" w:hAnsiTheme="minorEastAsia"/>
          <w:szCs w:val="21"/>
        </w:rPr>
        <w:t>中国科学技术大学先进技术研究院（以下简称“先研院”）是由安徽省、中国科学院、合肥市和中国科学技术大学按照“省院合作、市校共建”的原则所建设的区域产业技术创新研究院。</w:t>
      </w:r>
    </w:p>
    <w:p w:rsidR="00306A2B" w:rsidRPr="002F5AF2" w:rsidRDefault="00306A2B" w:rsidP="002F5AF2">
      <w:pPr>
        <w:pStyle w:val="a8"/>
        <w:ind w:firstLineChars="200" w:firstLine="420"/>
        <w:rPr>
          <w:rFonts w:asciiTheme="minorEastAsia" w:hAnsiTheme="minorEastAsia" w:cs="Segoe UI"/>
          <w:color w:val="333333"/>
          <w:szCs w:val="21"/>
        </w:rPr>
      </w:pPr>
      <w:r w:rsidRPr="002F5AF2">
        <w:rPr>
          <w:rFonts w:asciiTheme="minorEastAsia" w:hAnsiTheme="minorEastAsia" w:cs="Segoe UI"/>
          <w:color w:val="3E3E3E"/>
          <w:szCs w:val="21"/>
        </w:rPr>
        <w:t>先研院于</w:t>
      </w:r>
      <w:r w:rsidRPr="002F5AF2">
        <w:rPr>
          <w:rFonts w:asciiTheme="minorEastAsia" w:hAnsiTheme="minorEastAsia" w:cs="Helvetica"/>
          <w:color w:val="3E3E3E"/>
          <w:szCs w:val="21"/>
        </w:rPr>
        <w:t>2012</w:t>
      </w:r>
      <w:r w:rsidRPr="002F5AF2">
        <w:rPr>
          <w:rFonts w:asciiTheme="minorEastAsia" w:hAnsiTheme="minorEastAsia" w:cs="Segoe UI"/>
          <w:color w:val="3E3E3E"/>
          <w:szCs w:val="21"/>
        </w:rPr>
        <w:t>年</w:t>
      </w:r>
      <w:r w:rsidRPr="002F5AF2">
        <w:rPr>
          <w:rFonts w:asciiTheme="minorEastAsia" w:hAnsiTheme="minorEastAsia" w:cs="Helvetica"/>
          <w:color w:val="3E3E3E"/>
          <w:szCs w:val="21"/>
        </w:rPr>
        <w:t>7</w:t>
      </w:r>
      <w:r w:rsidRPr="002F5AF2">
        <w:rPr>
          <w:rFonts w:asciiTheme="minorEastAsia" w:hAnsiTheme="minorEastAsia" w:cs="Segoe UI"/>
          <w:color w:val="3E3E3E"/>
          <w:szCs w:val="21"/>
        </w:rPr>
        <w:t>月启动建设，</w:t>
      </w:r>
      <w:r w:rsidRPr="002F5AF2">
        <w:rPr>
          <w:rFonts w:asciiTheme="minorEastAsia" w:hAnsiTheme="minorEastAsia" w:cs="Helvetica"/>
          <w:color w:val="3E3E3E"/>
          <w:szCs w:val="21"/>
        </w:rPr>
        <w:t>2012</w:t>
      </w:r>
      <w:r w:rsidRPr="002F5AF2">
        <w:rPr>
          <w:rFonts w:asciiTheme="minorEastAsia" w:hAnsiTheme="minorEastAsia" w:cs="Segoe UI"/>
          <w:color w:val="3E3E3E"/>
          <w:szCs w:val="21"/>
        </w:rPr>
        <w:t>年</w:t>
      </w:r>
      <w:r w:rsidRPr="002F5AF2">
        <w:rPr>
          <w:rFonts w:asciiTheme="minorEastAsia" w:hAnsiTheme="minorEastAsia" w:cs="Helvetica"/>
          <w:color w:val="3E3E3E"/>
          <w:szCs w:val="21"/>
        </w:rPr>
        <w:t>10</w:t>
      </w:r>
      <w:r w:rsidRPr="002F5AF2">
        <w:rPr>
          <w:rFonts w:asciiTheme="minorEastAsia" w:hAnsiTheme="minorEastAsia" w:cs="Segoe UI"/>
          <w:color w:val="3E3E3E"/>
          <w:szCs w:val="21"/>
        </w:rPr>
        <w:t>月挂牌运行，一期工程占地面积</w:t>
      </w:r>
      <w:r w:rsidRPr="002F5AF2">
        <w:rPr>
          <w:rFonts w:asciiTheme="minorEastAsia" w:hAnsiTheme="minorEastAsia" w:cs="Helvetica"/>
          <w:color w:val="3E3E3E"/>
          <w:szCs w:val="21"/>
        </w:rPr>
        <w:t>574</w:t>
      </w:r>
      <w:r w:rsidRPr="002F5AF2">
        <w:rPr>
          <w:rFonts w:asciiTheme="minorEastAsia" w:hAnsiTheme="minorEastAsia" w:cs="Segoe UI"/>
          <w:color w:val="3E3E3E"/>
          <w:szCs w:val="21"/>
        </w:rPr>
        <w:t>亩，已完成建设面积</w:t>
      </w:r>
      <w:r w:rsidRPr="002F5AF2">
        <w:rPr>
          <w:rFonts w:asciiTheme="minorEastAsia" w:hAnsiTheme="minorEastAsia" w:cs="Helvetica"/>
          <w:color w:val="3E3E3E"/>
          <w:szCs w:val="21"/>
        </w:rPr>
        <w:t>33.5</w:t>
      </w:r>
      <w:r w:rsidRPr="002F5AF2">
        <w:rPr>
          <w:rFonts w:asciiTheme="minorEastAsia" w:hAnsiTheme="minorEastAsia" w:cs="Segoe UI"/>
          <w:color w:val="3E3E3E"/>
          <w:szCs w:val="21"/>
        </w:rPr>
        <w:t>万平米。目前，已建设联合实验室</w:t>
      </w:r>
      <w:r w:rsidRPr="002F5AF2">
        <w:rPr>
          <w:rFonts w:asciiTheme="minorEastAsia" w:hAnsiTheme="minorEastAsia" w:cs="Helvetica"/>
          <w:color w:val="3E3E3E"/>
          <w:szCs w:val="21"/>
        </w:rPr>
        <w:t>47</w:t>
      </w:r>
      <w:r w:rsidRPr="002F5AF2">
        <w:rPr>
          <w:rFonts w:asciiTheme="minorEastAsia" w:hAnsiTheme="minorEastAsia" w:cs="Segoe UI"/>
          <w:color w:val="3E3E3E"/>
          <w:szCs w:val="21"/>
        </w:rPr>
        <w:t>家，累计引进各类人才</w:t>
      </w:r>
      <w:r w:rsidRPr="002F5AF2">
        <w:rPr>
          <w:rFonts w:asciiTheme="minorEastAsia" w:hAnsiTheme="minorEastAsia" w:cs="Helvetica"/>
          <w:color w:val="3E3E3E"/>
          <w:szCs w:val="21"/>
        </w:rPr>
        <w:t>490</w:t>
      </w:r>
      <w:r w:rsidRPr="002F5AF2">
        <w:rPr>
          <w:rFonts w:asciiTheme="minorEastAsia" w:hAnsiTheme="minorEastAsia" w:cs="Segoe UI"/>
          <w:color w:val="3E3E3E"/>
          <w:szCs w:val="21"/>
        </w:rPr>
        <w:t>人，累计孵化企业</w:t>
      </w:r>
      <w:r w:rsidRPr="002F5AF2">
        <w:rPr>
          <w:rFonts w:asciiTheme="minorEastAsia" w:hAnsiTheme="minorEastAsia" w:cs="Helvetica"/>
          <w:color w:val="3E3E3E"/>
          <w:szCs w:val="21"/>
        </w:rPr>
        <w:t>189</w:t>
      </w:r>
      <w:r w:rsidRPr="002F5AF2">
        <w:rPr>
          <w:rFonts w:asciiTheme="minorEastAsia" w:hAnsiTheme="minorEastAsia" w:cs="Segoe UI"/>
          <w:color w:val="3E3E3E"/>
          <w:szCs w:val="21"/>
        </w:rPr>
        <w:t>家，培育国家级高新技术企业</w:t>
      </w:r>
      <w:r w:rsidRPr="002F5AF2">
        <w:rPr>
          <w:rFonts w:asciiTheme="minorEastAsia" w:hAnsiTheme="minorEastAsia" w:cs="Helvetica"/>
          <w:color w:val="3E3E3E"/>
          <w:szCs w:val="21"/>
        </w:rPr>
        <w:t>13</w:t>
      </w:r>
      <w:r w:rsidRPr="002F5AF2">
        <w:rPr>
          <w:rFonts w:asciiTheme="minorEastAsia" w:hAnsiTheme="minorEastAsia" w:cs="Segoe UI"/>
          <w:color w:val="3E3E3E"/>
          <w:szCs w:val="21"/>
        </w:rPr>
        <w:t>家，已申请专利</w:t>
      </w:r>
      <w:r w:rsidRPr="002F5AF2">
        <w:rPr>
          <w:rFonts w:asciiTheme="minorEastAsia" w:hAnsiTheme="minorEastAsia" w:cs="Helvetica"/>
          <w:color w:val="3E3E3E"/>
          <w:szCs w:val="21"/>
        </w:rPr>
        <w:t>137</w:t>
      </w:r>
      <w:r w:rsidRPr="002F5AF2">
        <w:rPr>
          <w:rFonts w:asciiTheme="minorEastAsia" w:hAnsiTheme="minorEastAsia" w:cs="Segoe UI"/>
          <w:color w:val="3E3E3E"/>
          <w:szCs w:val="21"/>
        </w:rPr>
        <w:t>项。</w:t>
      </w:r>
      <w:r w:rsidRPr="002F5AF2">
        <w:rPr>
          <w:rFonts w:asciiTheme="minorEastAsia" w:hAnsiTheme="minorEastAsia" w:cs="Helvetica"/>
          <w:color w:val="3E3E3E"/>
          <w:szCs w:val="21"/>
        </w:rPr>
        <w:t>2016</w:t>
      </w:r>
      <w:r w:rsidRPr="002F5AF2">
        <w:rPr>
          <w:rFonts w:asciiTheme="minorEastAsia" w:hAnsiTheme="minorEastAsia" w:cs="Segoe UI"/>
          <w:color w:val="3E3E3E"/>
          <w:szCs w:val="21"/>
        </w:rPr>
        <w:t>年</w:t>
      </w:r>
      <w:r w:rsidRPr="002F5AF2">
        <w:rPr>
          <w:rFonts w:asciiTheme="minorEastAsia" w:hAnsiTheme="minorEastAsia" w:cs="Helvetica"/>
          <w:color w:val="3E3E3E"/>
          <w:szCs w:val="21"/>
        </w:rPr>
        <w:t>9</w:t>
      </w:r>
      <w:r w:rsidRPr="002F5AF2">
        <w:rPr>
          <w:rFonts w:asciiTheme="minorEastAsia" w:hAnsiTheme="minorEastAsia" w:cs="Segoe UI"/>
          <w:color w:val="3E3E3E"/>
          <w:szCs w:val="21"/>
        </w:rPr>
        <w:t>月，被列为安徽省系统推进全面创新改革试验试点单位。</w:t>
      </w:r>
    </w:p>
    <w:p w:rsidR="00306A2B" w:rsidRPr="002F5AF2" w:rsidRDefault="00306A2B" w:rsidP="00306A2B">
      <w:pPr>
        <w:pStyle w:val="a8"/>
        <w:ind w:firstLineChars="200" w:firstLine="420"/>
        <w:rPr>
          <w:rFonts w:asciiTheme="minorEastAsia" w:hAnsiTheme="minorEastAsia"/>
          <w:color w:val="333333"/>
          <w:szCs w:val="21"/>
        </w:rPr>
      </w:pPr>
      <w:r w:rsidRPr="002F5AF2">
        <w:rPr>
          <w:rFonts w:asciiTheme="minorEastAsia" w:hAnsiTheme="minorEastAsia" w:cs="Helvetica"/>
          <w:szCs w:val="21"/>
        </w:rPr>
        <w:t>2016</w:t>
      </w:r>
      <w:r w:rsidRPr="002F5AF2">
        <w:rPr>
          <w:rFonts w:asciiTheme="minorEastAsia" w:hAnsiTheme="minorEastAsia"/>
          <w:szCs w:val="21"/>
        </w:rPr>
        <w:t>年</w:t>
      </w:r>
      <w:r w:rsidRPr="002F5AF2">
        <w:rPr>
          <w:rFonts w:asciiTheme="minorEastAsia" w:hAnsiTheme="minorEastAsia" w:cs="Helvetica"/>
          <w:szCs w:val="21"/>
        </w:rPr>
        <w:t>4</w:t>
      </w:r>
      <w:r w:rsidRPr="002F5AF2">
        <w:rPr>
          <w:rFonts w:asciiTheme="minorEastAsia" w:hAnsiTheme="minorEastAsia"/>
          <w:szCs w:val="21"/>
        </w:rPr>
        <w:t>月</w:t>
      </w:r>
      <w:r w:rsidRPr="002F5AF2">
        <w:rPr>
          <w:rFonts w:asciiTheme="minorEastAsia" w:hAnsiTheme="minorEastAsia" w:cs="Helvetica"/>
          <w:szCs w:val="21"/>
        </w:rPr>
        <w:t>26</w:t>
      </w:r>
      <w:r w:rsidRPr="002F5AF2">
        <w:rPr>
          <w:rFonts w:asciiTheme="minorEastAsia" w:hAnsiTheme="minorEastAsia"/>
          <w:szCs w:val="21"/>
        </w:rPr>
        <w:t>日，中共中央总书记、国家主席习近平考察先研院，并就先研院创新发展发表重要讲话。下一步，先研院将认真贯彻习近平总书记视察先研院重要指示精神，紧追世界科技前沿技术发展步伐，大力推动科技成果转移转化和体制机制创新，加快建成具有国际影响的高层次人才聚集中心、高科技产业孵化基地和成果研发基地、转化基地。</w:t>
      </w:r>
    </w:p>
    <w:p w:rsidR="00306A2B" w:rsidRDefault="00306A2B" w:rsidP="00306A2B">
      <w:pPr>
        <w:pStyle w:val="a8"/>
        <w:rPr>
          <w:rStyle w:val="a7"/>
          <w:rFonts w:ascii="宋体" w:eastAsia="宋体" w:hAnsi="宋体" w:cs="Segoe UI"/>
          <w:color w:val="333333"/>
          <w:kern w:val="0"/>
          <w:sz w:val="24"/>
          <w:szCs w:val="24"/>
        </w:rPr>
      </w:pPr>
    </w:p>
    <w:p w:rsidR="00306A2B" w:rsidRDefault="00306A2B" w:rsidP="00A50023">
      <w:pPr>
        <w:jc w:val="left"/>
        <w:rPr>
          <w:rStyle w:val="a7"/>
          <w:rFonts w:eastAsia="宋体" w:cs="Segoe UI"/>
          <w:color w:val="333333"/>
        </w:rPr>
      </w:pPr>
      <w:r w:rsidRPr="00306A2B">
        <w:rPr>
          <w:rStyle w:val="a7"/>
          <w:rFonts w:ascii="宋体" w:eastAsia="宋体" w:hAnsi="宋体" w:cs="Segoe UI" w:hint="eastAsia"/>
          <w:color w:val="333333"/>
          <w:kern w:val="0"/>
          <w:sz w:val="24"/>
          <w:szCs w:val="24"/>
        </w:rPr>
        <w:t>二、</w:t>
      </w:r>
      <w:r w:rsidRPr="00306A2B">
        <w:rPr>
          <w:rStyle w:val="a7"/>
          <w:rFonts w:ascii="宋体" w:eastAsia="宋体" w:hAnsi="宋体" w:cs="Segoe UI"/>
          <w:color w:val="333333"/>
          <w:kern w:val="0"/>
          <w:sz w:val="24"/>
          <w:szCs w:val="24"/>
        </w:rPr>
        <w:t>安徽水滴科技有限责任公司简介</w:t>
      </w:r>
    </w:p>
    <w:p w:rsidR="00306A2B" w:rsidRPr="002F5AF2" w:rsidRDefault="00306A2B" w:rsidP="002F5AF2">
      <w:pPr>
        <w:pStyle w:val="a8"/>
        <w:ind w:firstLineChars="200" w:firstLine="420"/>
        <w:rPr>
          <w:rFonts w:asciiTheme="minorEastAsia" w:hAnsiTheme="minorEastAsia"/>
          <w:szCs w:val="21"/>
        </w:rPr>
      </w:pPr>
      <w:r w:rsidRPr="002F5AF2">
        <w:rPr>
          <w:rFonts w:asciiTheme="minorEastAsia" w:hAnsiTheme="minorEastAsia" w:hint="eastAsia"/>
          <w:szCs w:val="21"/>
        </w:rPr>
        <w:t>安徽水滴科技有限责任公司成立于2016年5月。现办公地位于安徽省合肥市蜀山区黄金广场（中科大对面），办公面积约150平方米，另有170平方米新办公区预计年底将装修完毕并投入使用。</w:t>
      </w:r>
    </w:p>
    <w:p w:rsidR="00306A2B" w:rsidRPr="002F5AF2" w:rsidRDefault="00306A2B" w:rsidP="002F5AF2">
      <w:pPr>
        <w:pStyle w:val="a8"/>
        <w:ind w:firstLineChars="200" w:firstLine="420"/>
        <w:rPr>
          <w:rFonts w:asciiTheme="minorEastAsia" w:hAnsiTheme="minorEastAsia"/>
          <w:szCs w:val="21"/>
        </w:rPr>
      </w:pPr>
      <w:r w:rsidRPr="002F5AF2">
        <w:rPr>
          <w:rFonts w:asciiTheme="minorEastAsia" w:hAnsiTheme="minorEastAsia" w:hint="eastAsia"/>
          <w:szCs w:val="21"/>
        </w:rPr>
        <w:t>公司目前主要业务范围为虚拟现实技术的研发应用，包括虚拟现实（VR）体验系统，自然人机交互系统、数据处理及管控系统。公司依托于高性能虚拟现实显示头盔，结合自主研发的手势识别系统和点云数据处理系统，开发具有可交互功能的虚拟现实套件。产品具有震撼性的体验感和浸入感，能够广泛应用于科普教育及科技服务等领域。目前公司业务的拓展需要更多的技术人员，包括3d引擎开发工程师，3dmax应用工程师，美工设计人员等。</w:t>
      </w:r>
    </w:p>
    <w:p w:rsidR="00306A2B" w:rsidRPr="00306A2B" w:rsidRDefault="00306A2B" w:rsidP="00306A2B">
      <w:pPr>
        <w:pStyle w:val="a8"/>
        <w:ind w:firstLineChars="200" w:firstLine="420"/>
      </w:pPr>
    </w:p>
    <w:p w:rsidR="00306A2B" w:rsidRPr="00306A2B" w:rsidRDefault="00306A2B" w:rsidP="00306A2B">
      <w:pPr>
        <w:pStyle w:val="a8"/>
        <w:rPr>
          <w:rStyle w:val="a7"/>
          <w:rFonts w:ascii="宋体" w:eastAsia="宋体" w:hAnsi="宋体" w:cs="Segoe UI"/>
          <w:color w:val="333333"/>
          <w:kern w:val="0"/>
          <w:sz w:val="24"/>
          <w:szCs w:val="24"/>
        </w:rPr>
      </w:pPr>
      <w:r w:rsidRPr="00306A2B">
        <w:rPr>
          <w:rStyle w:val="a7"/>
          <w:rFonts w:ascii="宋体" w:eastAsia="宋体" w:hAnsi="宋体" w:cs="Segoe UI" w:hint="eastAsia"/>
          <w:color w:val="333333"/>
          <w:kern w:val="0"/>
          <w:sz w:val="24"/>
          <w:szCs w:val="24"/>
        </w:rPr>
        <w:t>三、实习岗位</w:t>
      </w:r>
    </w:p>
    <w:p w:rsidR="008265B1" w:rsidRPr="002F5AF2" w:rsidRDefault="00306A2B" w:rsidP="002F5AF2">
      <w:pPr>
        <w:pStyle w:val="a8"/>
        <w:ind w:firstLineChars="200" w:firstLine="420"/>
        <w:rPr>
          <w:rFonts w:asciiTheme="minorEastAsia" w:hAnsiTheme="minorEastAsia"/>
          <w:szCs w:val="21"/>
        </w:rPr>
      </w:pPr>
      <w:r w:rsidRPr="002F5AF2">
        <w:rPr>
          <w:rFonts w:asciiTheme="minorEastAsia" w:hAnsiTheme="minorEastAsia" w:hint="eastAsia"/>
          <w:szCs w:val="21"/>
        </w:rPr>
        <w:t>1、</w:t>
      </w:r>
      <w:r w:rsidR="00692533" w:rsidRPr="002F5AF2">
        <w:rPr>
          <w:rFonts w:asciiTheme="minorEastAsia" w:hAnsiTheme="minorEastAsia" w:hint="eastAsia"/>
          <w:szCs w:val="21"/>
        </w:rPr>
        <w:t>3D引擎工程师</w:t>
      </w:r>
      <w:r w:rsidR="00227539" w:rsidRPr="002F5AF2">
        <w:rPr>
          <w:rFonts w:asciiTheme="minorEastAsia" w:hAnsiTheme="minorEastAsia" w:hint="eastAsia"/>
          <w:szCs w:val="21"/>
        </w:rPr>
        <w:t xml:space="preserve"> (2名)</w:t>
      </w:r>
      <w:r w:rsidR="00692533" w:rsidRPr="002F5AF2">
        <w:rPr>
          <w:rFonts w:asciiTheme="minorEastAsia" w:hAnsiTheme="minorEastAsia" w:hint="eastAsia"/>
          <w:szCs w:val="21"/>
        </w:rPr>
        <w:t>:</w:t>
      </w:r>
    </w:p>
    <w:p w:rsidR="00692533" w:rsidRPr="002F5AF2" w:rsidRDefault="00692533" w:rsidP="002F5AF2">
      <w:pPr>
        <w:pStyle w:val="a8"/>
        <w:ind w:firstLineChars="200" w:firstLine="420"/>
        <w:rPr>
          <w:rFonts w:asciiTheme="minorEastAsia" w:hAnsiTheme="minorEastAsia"/>
          <w:szCs w:val="21"/>
        </w:rPr>
      </w:pPr>
      <w:r w:rsidRPr="002F5AF2">
        <w:rPr>
          <w:rFonts w:asciiTheme="minorEastAsia" w:hAnsiTheme="minorEastAsia" w:hint="eastAsia"/>
          <w:szCs w:val="21"/>
        </w:rPr>
        <w:t xml:space="preserve">使用3D引擎构建驱动3D场景, 大学本科或以上学历, 掌握c/c++, 有一定英文水平. 具有Unity3D或Unreal引擎的使用经验者优先. 实习期三个月. </w:t>
      </w:r>
      <w:r w:rsidR="001F6881" w:rsidRPr="002F5AF2">
        <w:rPr>
          <w:rFonts w:asciiTheme="minorEastAsia" w:hAnsiTheme="minorEastAsia" w:hint="eastAsia"/>
          <w:szCs w:val="21"/>
        </w:rPr>
        <w:t>入职初始</w:t>
      </w:r>
      <w:r w:rsidRPr="002F5AF2">
        <w:rPr>
          <w:rFonts w:asciiTheme="minorEastAsia" w:hAnsiTheme="minorEastAsia" w:hint="eastAsia"/>
          <w:szCs w:val="21"/>
        </w:rPr>
        <w:t>薪资待遇4000-6000元/月</w:t>
      </w:r>
      <w:r w:rsidR="001F6881" w:rsidRPr="002F5AF2">
        <w:rPr>
          <w:rFonts w:asciiTheme="minorEastAsia" w:hAnsiTheme="minorEastAsia" w:hint="eastAsia"/>
          <w:szCs w:val="21"/>
        </w:rPr>
        <w:t>, 水平突出者薪酬面议</w:t>
      </w:r>
      <w:r w:rsidR="00A50023" w:rsidRPr="002F5AF2">
        <w:rPr>
          <w:rFonts w:asciiTheme="minorEastAsia" w:hAnsiTheme="minorEastAsia" w:hint="eastAsia"/>
          <w:szCs w:val="21"/>
        </w:rPr>
        <w:t>。</w:t>
      </w:r>
    </w:p>
    <w:p w:rsidR="00692533" w:rsidRPr="002F5AF2" w:rsidRDefault="00306A2B" w:rsidP="002F5AF2">
      <w:pPr>
        <w:pStyle w:val="a8"/>
        <w:ind w:firstLineChars="200" w:firstLine="420"/>
        <w:rPr>
          <w:rFonts w:asciiTheme="minorEastAsia" w:hAnsiTheme="minorEastAsia"/>
          <w:szCs w:val="21"/>
        </w:rPr>
      </w:pPr>
      <w:r w:rsidRPr="002F5AF2">
        <w:rPr>
          <w:rFonts w:asciiTheme="minorEastAsia" w:hAnsiTheme="minorEastAsia" w:hint="eastAsia"/>
          <w:szCs w:val="21"/>
        </w:rPr>
        <w:t>2、</w:t>
      </w:r>
      <w:r w:rsidR="00692533" w:rsidRPr="002F5AF2">
        <w:rPr>
          <w:rFonts w:asciiTheme="minorEastAsia" w:hAnsiTheme="minorEastAsia" w:hint="eastAsia"/>
          <w:szCs w:val="21"/>
        </w:rPr>
        <w:t>3D模型</w:t>
      </w:r>
      <w:r w:rsidR="00E31DCE" w:rsidRPr="002F5AF2">
        <w:rPr>
          <w:rFonts w:asciiTheme="minorEastAsia" w:hAnsiTheme="minorEastAsia" w:hint="eastAsia"/>
          <w:szCs w:val="21"/>
        </w:rPr>
        <w:t>构建</w:t>
      </w:r>
      <w:r w:rsidR="00692533" w:rsidRPr="002F5AF2">
        <w:rPr>
          <w:rFonts w:asciiTheme="minorEastAsia" w:hAnsiTheme="minorEastAsia" w:hint="eastAsia"/>
          <w:szCs w:val="21"/>
        </w:rPr>
        <w:t>师</w:t>
      </w:r>
      <w:r w:rsidR="00227539" w:rsidRPr="002F5AF2">
        <w:rPr>
          <w:rFonts w:asciiTheme="minorEastAsia" w:hAnsiTheme="minorEastAsia" w:hint="eastAsia"/>
          <w:szCs w:val="21"/>
        </w:rPr>
        <w:t xml:space="preserve"> (2名)</w:t>
      </w:r>
      <w:r w:rsidR="00692533" w:rsidRPr="002F5AF2">
        <w:rPr>
          <w:rFonts w:asciiTheme="minorEastAsia" w:hAnsiTheme="minorEastAsia" w:hint="eastAsia"/>
          <w:szCs w:val="21"/>
        </w:rPr>
        <w:t>:</w:t>
      </w:r>
    </w:p>
    <w:p w:rsidR="00692533" w:rsidRPr="005B6798" w:rsidRDefault="00692533" w:rsidP="005B6798">
      <w:pPr>
        <w:pStyle w:val="a8"/>
        <w:ind w:firstLineChars="200" w:firstLine="420"/>
        <w:rPr>
          <w:rFonts w:asciiTheme="minorEastAsia" w:hAnsiTheme="minorEastAsia"/>
          <w:szCs w:val="21"/>
        </w:rPr>
      </w:pPr>
      <w:r w:rsidRPr="002F5AF2">
        <w:rPr>
          <w:rFonts w:asciiTheme="minorEastAsia" w:hAnsiTheme="minorEastAsia" w:hint="eastAsia"/>
          <w:szCs w:val="21"/>
        </w:rPr>
        <w:t>使用3D模型软件建立各种物品或场景的3D模型, 大学本科或以上学历, 具有3dmax或maya等软件使用经验者优先. 实习期三个月. 正式薪资待遇4000-6000元/月</w:t>
      </w:r>
      <w:r w:rsidR="00A50023" w:rsidRPr="002F5AF2">
        <w:rPr>
          <w:rFonts w:asciiTheme="minorEastAsia" w:hAnsiTheme="minorEastAsia" w:hint="eastAsia"/>
          <w:szCs w:val="21"/>
        </w:rPr>
        <w:t>。</w:t>
      </w:r>
    </w:p>
    <w:p w:rsidR="00306A2B" w:rsidRPr="005B6798" w:rsidRDefault="005B6798" w:rsidP="005B6798">
      <w:pPr>
        <w:pStyle w:val="a3"/>
        <w:ind w:firstLineChars="202" w:firstLine="424"/>
        <w:jc w:val="left"/>
        <w:rPr>
          <w:rFonts w:asciiTheme="minorEastAsia" w:hAnsiTheme="minorEastAsia"/>
          <w:szCs w:val="21"/>
        </w:rPr>
      </w:pPr>
      <w:r w:rsidRPr="005B6798">
        <w:rPr>
          <w:rFonts w:asciiTheme="minorEastAsia" w:hAnsiTheme="minorEastAsia"/>
          <w:szCs w:val="21"/>
        </w:rPr>
        <w:t>有实习意向的同学请于2017年</w:t>
      </w:r>
      <w:r>
        <w:rPr>
          <w:rFonts w:asciiTheme="minorEastAsia" w:hAnsiTheme="minorEastAsia" w:hint="eastAsia"/>
          <w:szCs w:val="21"/>
        </w:rPr>
        <w:t>8</w:t>
      </w:r>
      <w:r w:rsidRPr="005B6798">
        <w:rPr>
          <w:rFonts w:asciiTheme="minorEastAsia" w:hAnsiTheme="minor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7</w:t>
      </w:r>
      <w:r w:rsidRPr="005B6798">
        <w:rPr>
          <w:rFonts w:asciiTheme="minorEastAsia" w:hAnsiTheme="minorEastAsia"/>
          <w:szCs w:val="21"/>
        </w:rPr>
        <w:t>日前将简历以附件形式发送到邮箱zhuyanting@ustciat.cn,</w:t>
      </w:r>
      <w:r w:rsidRPr="005B6798">
        <w:rPr>
          <w:rFonts w:asciiTheme="minorEastAsia" w:hAnsiTheme="minorEastAsia" w:hint="eastAsia"/>
          <w:b/>
          <w:bCs/>
        </w:rPr>
        <w:t>邮件主题为“水滴科技”，简历务必以“水滴科技+学校+应聘者姓名”命名</w:t>
      </w:r>
      <w:r w:rsidRPr="005B6798">
        <w:rPr>
          <w:rFonts w:asciiTheme="minorEastAsia" w:hAnsiTheme="minorEastAsia"/>
          <w:szCs w:val="21"/>
        </w:rPr>
        <w:t>，如：</w:t>
      </w:r>
      <w:r>
        <w:rPr>
          <w:rFonts w:asciiTheme="minorEastAsia" w:hAnsiTheme="minorEastAsia" w:hint="eastAsia"/>
          <w:szCs w:val="21"/>
        </w:rPr>
        <w:t>水滴科技</w:t>
      </w:r>
      <w:r w:rsidRPr="005B6798">
        <w:rPr>
          <w:rFonts w:asciiTheme="minorEastAsia" w:hAnsiTheme="minorEastAsia"/>
          <w:szCs w:val="21"/>
        </w:rPr>
        <w:t xml:space="preserve"> 合肥工业大学 张三。</w:t>
      </w:r>
      <w:bookmarkEnd w:id="2"/>
      <w:bookmarkEnd w:id="3"/>
      <w:bookmarkEnd w:id="4"/>
      <w:bookmarkEnd w:id="5"/>
    </w:p>
    <w:sectPr w:rsidR="00306A2B" w:rsidRPr="005B6798" w:rsidSect="00736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C2" w:rsidRDefault="00C260C2" w:rsidP="00306A2B">
      <w:r>
        <w:separator/>
      </w:r>
    </w:p>
  </w:endnote>
  <w:endnote w:type="continuationSeparator" w:id="1">
    <w:p w:rsidR="00C260C2" w:rsidRDefault="00C260C2" w:rsidP="0030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C2" w:rsidRDefault="00C260C2" w:rsidP="00306A2B">
      <w:r>
        <w:separator/>
      </w:r>
    </w:p>
  </w:footnote>
  <w:footnote w:type="continuationSeparator" w:id="1">
    <w:p w:rsidR="00C260C2" w:rsidRDefault="00C260C2" w:rsidP="00306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CB3"/>
    <w:multiLevelType w:val="hybridMultilevel"/>
    <w:tmpl w:val="EB329CE4"/>
    <w:lvl w:ilvl="0" w:tplc="286E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533"/>
    <w:rsid w:val="0002074F"/>
    <w:rsid w:val="000E428B"/>
    <w:rsid w:val="001358EE"/>
    <w:rsid w:val="00155DA2"/>
    <w:rsid w:val="001B7380"/>
    <w:rsid w:val="001B7685"/>
    <w:rsid w:val="001E344B"/>
    <w:rsid w:val="001F6881"/>
    <w:rsid w:val="00227539"/>
    <w:rsid w:val="00245DEA"/>
    <w:rsid w:val="00252F42"/>
    <w:rsid w:val="002F5AF2"/>
    <w:rsid w:val="00303BF6"/>
    <w:rsid w:val="00306A2B"/>
    <w:rsid w:val="00337846"/>
    <w:rsid w:val="00354E67"/>
    <w:rsid w:val="00372F31"/>
    <w:rsid w:val="00391A17"/>
    <w:rsid w:val="0040459E"/>
    <w:rsid w:val="00457B62"/>
    <w:rsid w:val="0048571E"/>
    <w:rsid w:val="004B62CD"/>
    <w:rsid w:val="004D0BAE"/>
    <w:rsid w:val="005427CC"/>
    <w:rsid w:val="005B6798"/>
    <w:rsid w:val="00643F9A"/>
    <w:rsid w:val="00692533"/>
    <w:rsid w:val="006A1E70"/>
    <w:rsid w:val="006A312B"/>
    <w:rsid w:val="006B6D90"/>
    <w:rsid w:val="006C1618"/>
    <w:rsid w:val="006F65EF"/>
    <w:rsid w:val="00721351"/>
    <w:rsid w:val="00735E6C"/>
    <w:rsid w:val="007363C7"/>
    <w:rsid w:val="008265B1"/>
    <w:rsid w:val="00843169"/>
    <w:rsid w:val="008C570E"/>
    <w:rsid w:val="008F7F3B"/>
    <w:rsid w:val="009B60A2"/>
    <w:rsid w:val="00A50023"/>
    <w:rsid w:val="00A76A2B"/>
    <w:rsid w:val="00AA644D"/>
    <w:rsid w:val="00B014C8"/>
    <w:rsid w:val="00B161AA"/>
    <w:rsid w:val="00B86FFE"/>
    <w:rsid w:val="00BB365A"/>
    <w:rsid w:val="00BE5B7F"/>
    <w:rsid w:val="00C260C2"/>
    <w:rsid w:val="00C36FC1"/>
    <w:rsid w:val="00C74FAD"/>
    <w:rsid w:val="00D56D62"/>
    <w:rsid w:val="00D96D2D"/>
    <w:rsid w:val="00DA4DED"/>
    <w:rsid w:val="00DD52F8"/>
    <w:rsid w:val="00DD6818"/>
    <w:rsid w:val="00E31DCE"/>
    <w:rsid w:val="00E5368D"/>
    <w:rsid w:val="00E72F6F"/>
    <w:rsid w:val="00E86992"/>
    <w:rsid w:val="00E95C5B"/>
    <w:rsid w:val="00F21E0B"/>
    <w:rsid w:val="00F56B51"/>
    <w:rsid w:val="00F650EE"/>
    <w:rsid w:val="00FA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3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0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6A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6A2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06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06A2B"/>
    <w:rPr>
      <w:b/>
      <w:bCs/>
    </w:rPr>
  </w:style>
  <w:style w:type="paragraph" w:styleId="a8">
    <w:name w:val="No Spacing"/>
    <w:uiPriority w:val="1"/>
    <w:qFormat/>
    <w:rsid w:val="00306A2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933</Characters>
  <Application>Microsoft Office Word</Application>
  <DocSecurity>0</DocSecurity>
  <Lines>7</Lines>
  <Paragraphs>2</Paragraphs>
  <ScaleCrop>false</ScaleCrop>
  <Company>Lenovo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iat</cp:lastModifiedBy>
  <cp:revision>6</cp:revision>
  <dcterms:created xsi:type="dcterms:W3CDTF">2017-06-07T08:43:00Z</dcterms:created>
  <dcterms:modified xsi:type="dcterms:W3CDTF">2017-06-08T01:19:00Z</dcterms:modified>
</cp:coreProperties>
</file>