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F" w:rsidRPr="00743BAF" w:rsidRDefault="00743BAF" w:rsidP="00743BAF">
      <w:pPr>
        <w:rPr>
          <w:rFonts w:eastAsia="Arial" w:cs="Arial"/>
          <w:w w:val="101"/>
        </w:rPr>
      </w:pPr>
      <w:bookmarkStart w:id="0" w:name="_GoBack"/>
      <w:bookmarkEnd w:id="0"/>
      <w:r>
        <w:br w:type="textWrapping" w:clear="all"/>
      </w:r>
      <w:r w:rsidR="00C92800">
        <w:rPr>
          <w:rFonts w:eastAsia="Arial" w:cs="Arial"/>
        </w:rPr>
        <w:t>June 20, 2017</w:t>
      </w:r>
    </w:p>
    <w:p w:rsidR="00743BAF" w:rsidRPr="00743BAF" w:rsidRDefault="00743BAF" w:rsidP="00743BAF">
      <w:pPr>
        <w:rPr>
          <w:rFonts w:eastAsia="Arial" w:cs="Arial"/>
        </w:rPr>
      </w:pPr>
      <w:r w:rsidRPr="00397DF6">
        <w:rPr>
          <w:rFonts w:eastAsia="Arial" w:cs="Arial"/>
        </w:rPr>
        <w:t>To whom</w:t>
      </w:r>
      <w:r w:rsidRPr="00397DF6">
        <w:rPr>
          <w:rFonts w:eastAsia="Arial" w:cs="Arial"/>
          <w:spacing w:val="9"/>
        </w:rPr>
        <w:t xml:space="preserve"> </w:t>
      </w:r>
      <w:r w:rsidRPr="00397DF6">
        <w:rPr>
          <w:rFonts w:eastAsia="Arial" w:cs="Arial"/>
          <w:w w:val="130"/>
        </w:rPr>
        <w:t>it</w:t>
      </w:r>
      <w:r w:rsidRPr="00397DF6">
        <w:rPr>
          <w:rFonts w:eastAsia="Arial" w:cs="Arial"/>
          <w:spacing w:val="-17"/>
          <w:w w:val="130"/>
        </w:rPr>
        <w:t xml:space="preserve"> </w:t>
      </w:r>
      <w:r w:rsidRPr="00397DF6">
        <w:rPr>
          <w:rFonts w:eastAsia="Arial" w:cs="Arial"/>
        </w:rPr>
        <w:t>may</w:t>
      </w:r>
      <w:r w:rsidRPr="00397DF6">
        <w:rPr>
          <w:rFonts w:eastAsia="Arial" w:cs="Arial"/>
          <w:spacing w:val="5"/>
        </w:rPr>
        <w:t xml:space="preserve"> </w:t>
      </w:r>
      <w:r w:rsidRPr="00397DF6">
        <w:rPr>
          <w:rFonts w:eastAsia="Arial" w:cs="Arial"/>
          <w:w w:val="102"/>
        </w:rPr>
        <w:t>concern,</w:t>
      </w:r>
    </w:p>
    <w:p w:rsidR="00743BAF" w:rsidRPr="00743BAF" w:rsidRDefault="00743BAF" w:rsidP="00743BAF">
      <w:pPr>
        <w:rPr>
          <w:rFonts w:eastAsia="Arial" w:cs="Arial"/>
          <w:spacing w:val="8"/>
          <w:w w:val="96"/>
        </w:rPr>
      </w:pPr>
      <w:r w:rsidRPr="00397DF6">
        <w:rPr>
          <w:rFonts w:cs="Arial"/>
          <w:i/>
          <w:iCs/>
          <w:shd w:val="clear" w:color="auto" w:fill="FFFFFF"/>
        </w:rPr>
        <w:t>R&amp;D Magazine</w:t>
      </w:r>
      <w:r w:rsidRPr="00397DF6">
        <w:rPr>
          <w:rFonts w:cs="Arial"/>
          <w:shd w:val="clear" w:color="auto" w:fill="FFFFFF"/>
        </w:rPr>
        <w:t> is a publication of </w:t>
      </w:r>
      <w:hyperlink r:id="rId7" w:tgtFrame="_blank" w:history="1">
        <w:r w:rsidRPr="00397DF6">
          <w:rPr>
            <w:rFonts w:cs="Arial"/>
            <w:shd w:val="clear" w:color="auto" w:fill="FFFFFF"/>
          </w:rPr>
          <w:t>Advantage Business Media</w:t>
        </w:r>
      </w:hyperlink>
      <w:r w:rsidRPr="00397DF6">
        <w:rPr>
          <w:rFonts w:cs="Arial"/>
          <w:shd w:val="clear" w:color="auto" w:fill="FFFFFF"/>
        </w:rPr>
        <w:t xml:space="preserve">, </w:t>
      </w:r>
      <w:r w:rsidRPr="00397DF6">
        <w:rPr>
          <w:rFonts w:eastAsia="Arial" w:cs="Arial"/>
        </w:rPr>
        <w:t>headquartered</w:t>
      </w:r>
      <w:r w:rsidRPr="00397DF6">
        <w:rPr>
          <w:rFonts w:eastAsia="Arial" w:cs="Arial"/>
          <w:spacing w:val="27"/>
        </w:rPr>
        <w:t xml:space="preserve"> </w:t>
      </w:r>
      <w:r w:rsidRPr="00397DF6">
        <w:rPr>
          <w:rFonts w:eastAsia="Arial" w:cs="Arial"/>
        </w:rPr>
        <w:t>in</w:t>
      </w:r>
      <w:r w:rsidRPr="00397DF6">
        <w:rPr>
          <w:rFonts w:eastAsia="Arial" w:cs="Arial"/>
          <w:spacing w:val="8"/>
        </w:rPr>
        <w:t xml:space="preserve"> </w:t>
      </w:r>
      <w:r w:rsidRPr="00397DF6">
        <w:rPr>
          <w:rFonts w:eastAsia="Arial" w:cs="Arial"/>
          <w:w w:val="96"/>
        </w:rPr>
        <w:t>Rockaway</w:t>
      </w:r>
      <w:r w:rsidRPr="00397DF6">
        <w:rPr>
          <w:rFonts w:eastAsia="Arial" w:cs="Arial"/>
          <w:spacing w:val="11"/>
          <w:w w:val="96"/>
        </w:rPr>
        <w:t xml:space="preserve">, </w:t>
      </w:r>
      <w:r w:rsidRPr="00397DF6">
        <w:rPr>
          <w:rFonts w:eastAsia="Arial" w:cs="Arial"/>
          <w:w w:val="96"/>
        </w:rPr>
        <w:t>New Jersey, USA</w:t>
      </w:r>
      <w:r w:rsidRPr="00397DF6">
        <w:rPr>
          <w:rFonts w:eastAsia="Arial" w:cs="Arial"/>
          <w:spacing w:val="8"/>
          <w:w w:val="96"/>
        </w:rPr>
        <w:t xml:space="preserve">, </w:t>
      </w:r>
      <w:r>
        <w:rPr>
          <w:rFonts w:eastAsia="Arial" w:cs="Arial"/>
        </w:rPr>
        <w:t>produces the 201</w:t>
      </w:r>
      <w:r w:rsidR="00C92800">
        <w:rPr>
          <w:rFonts w:eastAsia="Arial" w:cs="Arial"/>
        </w:rPr>
        <w:t>7</w:t>
      </w:r>
      <w:r w:rsidRPr="00397DF6">
        <w:rPr>
          <w:rFonts w:eastAsia="Arial" w:cs="Arial"/>
        </w:rPr>
        <w:t xml:space="preserve"> R&amp;D Conference</w:t>
      </w:r>
      <w:r w:rsidR="00C92800">
        <w:rPr>
          <w:rFonts w:eastAsia="Arial" w:cs="Arial"/>
        </w:rPr>
        <w:t xml:space="preserve"> &amp; Awards</w:t>
      </w:r>
      <w:r w:rsidRPr="00397DF6">
        <w:rPr>
          <w:rFonts w:eastAsia="Arial" w:cs="Arial"/>
          <w:spacing w:val="8"/>
          <w:w w:val="96"/>
        </w:rPr>
        <w:t xml:space="preserve">.  </w:t>
      </w:r>
      <w:hyperlink r:id="rId8" w:history="1">
        <w:r w:rsidRPr="00397DF6">
          <w:rPr>
            <w:rFonts w:cs="Arial"/>
            <w:i/>
            <w:iCs/>
            <w:shd w:val="clear" w:color="auto" w:fill="FFFFFF"/>
          </w:rPr>
          <w:t>R&amp;D Magazine</w:t>
        </w:r>
      </w:hyperlink>
      <w:r w:rsidRPr="00397DF6">
        <w:rPr>
          <w:rFonts w:cs="Arial"/>
          <w:shd w:val="clear" w:color="auto" w:fill="FFFFFF"/>
        </w:rPr>
        <w:t> has served research scientists, engineers and technical staff at laboratories around the world, providing timely, informative news and useful technical articles that broaden readers’ knowledge of the research and development industry and improve the quality of their work. </w:t>
      </w:r>
      <w:r w:rsidRPr="00397DF6">
        <w:rPr>
          <w:rFonts w:eastAsia="Arial" w:cs="Arial"/>
          <w:w w:val="96"/>
        </w:rPr>
        <w:t xml:space="preserve"> </w:t>
      </w:r>
      <w:r w:rsidRPr="00397DF6">
        <w:rPr>
          <w:rFonts w:cs="Arial"/>
          <w:color w:val="121212"/>
          <w:shd w:val="clear" w:color="auto" w:fill="FFFFFF"/>
        </w:rPr>
        <w:t>Since 1963, the R&amp;D 100 Awards has identified revolutionary technologies newly introduced to the market.</w:t>
      </w:r>
    </w:p>
    <w:p w:rsidR="00743BAF" w:rsidRPr="00397DF6" w:rsidRDefault="00743BAF" w:rsidP="00743BAF">
      <w:pPr>
        <w:rPr>
          <w:rFonts w:eastAsia="Arial" w:cs="Arial"/>
        </w:rPr>
      </w:pPr>
      <w:r w:rsidRPr="00397DF6">
        <w:rPr>
          <w:rFonts w:eastAsia="Arial" w:cs="Arial"/>
          <w:w w:val="95"/>
        </w:rPr>
        <w:t xml:space="preserve">The R&amp;D 100 </w:t>
      </w:r>
      <w:r w:rsidRPr="00397DF6">
        <w:rPr>
          <w:rFonts w:eastAsia="Arial" w:cs="Arial"/>
        </w:rPr>
        <w:t>provides a</w:t>
      </w:r>
      <w:r w:rsidRPr="00397DF6">
        <w:rPr>
          <w:rFonts w:eastAsia="Arial" w:cs="Arial"/>
          <w:spacing w:val="-11"/>
        </w:rPr>
        <w:t xml:space="preserve"> </w:t>
      </w:r>
      <w:r w:rsidRPr="00397DF6">
        <w:rPr>
          <w:rFonts w:eastAsia="Arial" w:cs="Arial"/>
        </w:rPr>
        <w:t>dynamic</w:t>
      </w:r>
      <w:r w:rsidRPr="00397DF6">
        <w:rPr>
          <w:rFonts w:eastAsia="Arial" w:cs="Arial"/>
          <w:spacing w:val="8"/>
        </w:rPr>
        <w:t xml:space="preserve"> </w:t>
      </w:r>
      <w:r w:rsidRPr="00397DF6">
        <w:rPr>
          <w:rFonts w:eastAsia="Arial" w:cs="Arial"/>
        </w:rPr>
        <w:t>educational</w:t>
      </w:r>
      <w:r w:rsidRPr="00397DF6">
        <w:rPr>
          <w:rFonts w:eastAsia="Arial" w:cs="Arial"/>
          <w:spacing w:val="13"/>
        </w:rPr>
        <w:t xml:space="preserve"> </w:t>
      </w:r>
      <w:r w:rsidRPr="00397DF6">
        <w:rPr>
          <w:rFonts w:eastAsia="Arial" w:cs="Arial"/>
        </w:rPr>
        <w:t xml:space="preserve">event which </w:t>
      </w:r>
      <w:r w:rsidRPr="00397DF6">
        <w:rPr>
          <w:rFonts w:cs="Arial"/>
          <w:shd w:val="clear" w:color="auto" w:fill="FFFFFF"/>
        </w:rPr>
        <w:t xml:space="preserve">identifies and celebrates the top technology products of the year.  The R&amp;D 100 Awards spans industry, academia, and government-sponsored research and </w:t>
      </w:r>
      <w:r w:rsidRPr="00397DF6">
        <w:rPr>
          <w:rFonts w:eastAsia="Arial" w:cs="Arial"/>
          <w:w w:val="96"/>
        </w:rPr>
        <w:t>helps</w:t>
      </w:r>
      <w:r w:rsidRPr="00397DF6">
        <w:rPr>
          <w:rFonts w:eastAsia="Arial" w:cs="Arial"/>
          <w:spacing w:val="2"/>
          <w:w w:val="96"/>
        </w:rPr>
        <w:t xml:space="preserve"> </w:t>
      </w:r>
      <w:r w:rsidRPr="00397DF6">
        <w:rPr>
          <w:rFonts w:eastAsia="Arial" w:cs="Arial"/>
        </w:rPr>
        <w:t>more</w:t>
      </w:r>
      <w:r w:rsidRPr="00397DF6">
        <w:rPr>
          <w:rFonts w:eastAsia="Arial" w:cs="Arial"/>
          <w:spacing w:val="12"/>
        </w:rPr>
        <w:t xml:space="preserve"> </w:t>
      </w:r>
      <w:r w:rsidRPr="00397DF6">
        <w:rPr>
          <w:rFonts w:eastAsia="Arial" w:cs="Arial"/>
        </w:rPr>
        <w:t>than</w:t>
      </w:r>
      <w:r w:rsidRPr="00397DF6">
        <w:rPr>
          <w:rFonts w:eastAsia="Arial" w:cs="Arial"/>
          <w:spacing w:val="18"/>
        </w:rPr>
        <w:t xml:space="preserve"> </w:t>
      </w:r>
      <w:r w:rsidRPr="00397DF6">
        <w:rPr>
          <w:rFonts w:eastAsia="Arial" w:cs="Arial"/>
        </w:rPr>
        <w:t>one</w:t>
      </w:r>
      <w:r w:rsidRPr="00397DF6">
        <w:rPr>
          <w:rFonts w:eastAsia="Arial" w:cs="Arial"/>
          <w:spacing w:val="2"/>
        </w:rPr>
        <w:t xml:space="preserve"> </w:t>
      </w:r>
      <w:r w:rsidRPr="00397DF6">
        <w:rPr>
          <w:rFonts w:eastAsia="Arial" w:cs="Arial"/>
        </w:rPr>
        <w:t>million</w:t>
      </w:r>
      <w:r w:rsidRPr="00397DF6">
        <w:rPr>
          <w:rFonts w:eastAsia="Arial" w:cs="Arial"/>
          <w:spacing w:val="31"/>
        </w:rPr>
        <w:t xml:space="preserve"> </w:t>
      </w:r>
      <w:r w:rsidRPr="00397DF6">
        <w:rPr>
          <w:rFonts w:eastAsia="Arial" w:cs="Arial"/>
        </w:rPr>
        <w:t>innovators</w:t>
      </w:r>
      <w:r w:rsidRPr="00397DF6">
        <w:rPr>
          <w:rFonts w:eastAsia="Arial" w:cs="Arial"/>
          <w:spacing w:val="29"/>
        </w:rPr>
        <w:t xml:space="preserve"> </w:t>
      </w:r>
      <w:r w:rsidRPr="00397DF6">
        <w:rPr>
          <w:rFonts w:eastAsia="Arial" w:cs="Arial"/>
        </w:rPr>
        <w:t xml:space="preserve">at </w:t>
      </w:r>
      <w:r w:rsidRPr="00397DF6">
        <w:rPr>
          <w:rFonts w:eastAsia="Arial" w:cs="Arial"/>
          <w:w w:val="99"/>
        </w:rPr>
        <w:t>science</w:t>
      </w:r>
      <w:r w:rsidRPr="00397DF6">
        <w:rPr>
          <w:rFonts w:eastAsia="Arial" w:cs="Arial"/>
          <w:w w:val="98"/>
        </w:rPr>
        <w:t>,</w:t>
      </w:r>
      <w:r w:rsidRPr="00397DF6">
        <w:rPr>
          <w:rFonts w:eastAsia="Arial" w:cs="Arial"/>
          <w:spacing w:val="-28"/>
        </w:rPr>
        <w:t xml:space="preserve"> </w:t>
      </w:r>
      <w:r w:rsidRPr="00397DF6">
        <w:rPr>
          <w:rFonts w:eastAsia="Arial" w:cs="Arial"/>
        </w:rPr>
        <w:t>design engineering</w:t>
      </w:r>
      <w:r w:rsidRPr="00397DF6">
        <w:rPr>
          <w:rFonts w:eastAsia="Arial" w:cs="Arial"/>
          <w:spacing w:val="9"/>
        </w:rPr>
        <w:t xml:space="preserve"> </w:t>
      </w:r>
      <w:r w:rsidRPr="00397DF6">
        <w:rPr>
          <w:rFonts w:eastAsia="Arial" w:cs="Arial"/>
        </w:rPr>
        <w:t>and</w:t>
      </w:r>
      <w:r w:rsidRPr="00397DF6">
        <w:rPr>
          <w:rFonts w:eastAsia="Arial" w:cs="Arial"/>
          <w:spacing w:val="27"/>
        </w:rPr>
        <w:t xml:space="preserve"> </w:t>
      </w:r>
      <w:r w:rsidRPr="00397DF6">
        <w:rPr>
          <w:rFonts w:eastAsia="Arial" w:cs="Arial"/>
        </w:rPr>
        <w:t>manufacturing</w:t>
      </w:r>
      <w:r w:rsidRPr="00397DF6">
        <w:rPr>
          <w:rFonts w:eastAsia="Arial" w:cs="Arial"/>
          <w:spacing w:val="29"/>
        </w:rPr>
        <w:t xml:space="preserve"> </w:t>
      </w:r>
      <w:r w:rsidRPr="00397DF6">
        <w:rPr>
          <w:rFonts w:eastAsia="Arial" w:cs="Arial"/>
        </w:rPr>
        <w:t>companies</w:t>
      </w:r>
      <w:r w:rsidRPr="00397DF6">
        <w:rPr>
          <w:rFonts w:eastAsia="Arial" w:cs="Arial"/>
          <w:spacing w:val="5"/>
        </w:rPr>
        <w:t xml:space="preserve"> </w:t>
      </w:r>
      <w:r w:rsidRPr="00397DF6">
        <w:rPr>
          <w:rFonts w:eastAsia="Arial" w:cs="Arial"/>
        </w:rPr>
        <w:t>discover</w:t>
      </w:r>
      <w:r w:rsidRPr="00397DF6">
        <w:rPr>
          <w:rFonts w:eastAsia="Arial" w:cs="Arial"/>
          <w:spacing w:val="2"/>
        </w:rPr>
        <w:t xml:space="preserve"> </w:t>
      </w:r>
      <w:r w:rsidRPr="00397DF6">
        <w:rPr>
          <w:rFonts w:eastAsia="Arial" w:cs="Arial"/>
        </w:rPr>
        <w:t>and</w:t>
      </w:r>
      <w:r w:rsidRPr="00397DF6">
        <w:rPr>
          <w:rFonts w:eastAsia="Arial" w:cs="Arial"/>
          <w:spacing w:val="-3"/>
        </w:rPr>
        <w:t xml:space="preserve"> </w:t>
      </w:r>
      <w:r w:rsidRPr="00397DF6">
        <w:rPr>
          <w:rFonts w:eastAsia="Arial" w:cs="Arial"/>
        </w:rPr>
        <w:t>procure</w:t>
      </w:r>
      <w:r w:rsidRPr="00397DF6">
        <w:rPr>
          <w:rFonts w:eastAsia="Arial" w:cs="Arial"/>
          <w:spacing w:val="24"/>
        </w:rPr>
        <w:t xml:space="preserve"> </w:t>
      </w:r>
      <w:r w:rsidRPr="00397DF6">
        <w:rPr>
          <w:rFonts w:eastAsia="Arial" w:cs="Arial"/>
        </w:rPr>
        <w:t>new</w:t>
      </w:r>
      <w:r w:rsidRPr="00397DF6">
        <w:rPr>
          <w:rFonts w:eastAsia="Arial" w:cs="Arial"/>
          <w:spacing w:val="13"/>
        </w:rPr>
        <w:t xml:space="preserve"> </w:t>
      </w:r>
      <w:r w:rsidRPr="00397DF6">
        <w:rPr>
          <w:rFonts w:eastAsia="Arial" w:cs="Arial"/>
        </w:rPr>
        <w:t>technologies</w:t>
      </w:r>
      <w:r w:rsidRPr="00397DF6">
        <w:rPr>
          <w:rFonts w:eastAsia="Arial" w:cs="Arial"/>
          <w:spacing w:val="16"/>
        </w:rPr>
        <w:t xml:space="preserve"> </w:t>
      </w:r>
      <w:r w:rsidRPr="00397DF6">
        <w:rPr>
          <w:rFonts w:eastAsia="Arial" w:cs="Arial"/>
        </w:rPr>
        <w:t>that</w:t>
      </w:r>
      <w:r w:rsidRPr="00397DF6">
        <w:rPr>
          <w:rFonts w:eastAsia="Arial" w:cs="Arial"/>
          <w:spacing w:val="27"/>
        </w:rPr>
        <w:t xml:space="preserve"> </w:t>
      </w:r>
      <w:r w:rsidRPr="00397DF6">
        <w:rPr>
          <w:rFonts w:eastAsia="Arial" w:cs="Arial"/>
        </w:rPr>
        <w:t>give</w:t>
      </w:r>
      <w:r w:rsidRPr="00397DF6">
        <w:rPr>
          <w:rFonts w:eastAsia="Arial" w:cs="Arial"/>
          <w:spacing w:val="-8"/>
        </w:rPr>
        <w:t xml:space="preserve"> </w:t>
      </w:r>
      <w:r w:rsidRPr="00397DF6">
        <w:rPr>
          <w:rFonts w:eastAsia="Arial" w:cs="Arial"/>
        </w:rPr>
        <w:t>them</w:t>
      </w:r>
      <w:r w:rsidRPr="00397DF6">
        <w:rPr>
          <w:rFonts w:eastAsia="Arial" w:cs="Arial"/>
          <w:spacing w:val="23"/>
        </w:rPr>
        <w:t xml:space="preserve"> </w:t>
      </w:r>
      <w:r w:rsidRPr="00397DF6">
        <w:rPr>
          <w:rFonts w:eastAsia="Arial" w:cs="Arial"/>
        </w:rPr>
        <w:t>a</w:t>
      </w:r>
      <w:r w:rsidRPr="00397DF6">
        <w:rPr>
          <w:rFonts w:eastAsia="Arial" w:cs="Arial"/>
          <w:spacing w:val="-8"/>
        </w:rPr>
        <w:t xml:space="preserve"> </w:t>
      </w:r>
      <w:r w:rsidRPr="00397DF6">
        <w:rPr>
          <w:rFonts w:eastAsia="Arial" w:cs="Arial"/>
        </w:rPr>
        <w:t>competitive</w:t>
      </w:r>
      <w:r w:rsidRPr="00397DF6">
        <w:rPr>
          <w:rFonts w:eastAsia="Arial" w:cs="Arial"/>
          <w:spacing w:val="49"/>
        </w:rPr>
        <w:t xml:space="preserve"> </w:t>
      </w:r>
      <w:r w:rsidRPr="00397DF6">
        <w:rPr>
          <w:rFonts w:eastAsia="Arial" w:cs="Arial"/>
        </w:rPr>
        <w:t xml:space="preserve">advantage. </w:t>
      </w:r>
    </w:p>
    <w:p w:rsidR="00743BAF" w:rsidRPr="00397DF6" w:rsidRDefault="00D61737" w:rsidP="00743BAF">
      <w:pPr>
        <w:pStyle w:val="a5"/>
        <w:rPr>
          <w:rFonts w:asciiTheme="minorHAnsi" w:hAnsiTheme="minorHAnsi"/>
          <w:color w:val="000000"/>
          <w:sz w:val="22"/>
          <w:szCs w:val="22"/>
        </w:rPr>
      </w:pPr>
      <w:r>
        <w:rPr>
          <w:rFonts w:asciiTheme="minorHAnsi" w:eastAsiaTheme="minorEastAsia" w:hAnsiTheme="minorHAnsi"/>
          <w:color w:val="000000" w:themeColor="text1"/>
          <w:sz w:val="22"/>
          <w:szCs w:val="22"/>
        </w:rPr>
        <w:t>W</w:t>
      </w:r>
      <w:r>
        <w:rPr>
          <w:rFonts w:asciiTheme="minorHAnsi" w:eastAsiaTheme="minorEastAsia" w:hAnsiTheme="minorHAnsi" w:hint="eastAsia"/>
          <w:color w:val="000000" w:themeColor="text1"/>
          <w:sz w:val="22"/>
          <w:szCs w:val="22"/>
        </w:rPr>
        <w:t xml:space="preserve">en liu </w:t>
      </w:r>
      <w:r w:rsidR="00F531D8">
        <w:rPr>
          <w:rFonts w:asciiTheme="minorHAnsi" w:hAnsiTheme="minorHAnsi"/>
          <w:color w:val="000000" w:themeColor="text1"/>
          <w:sz w:val="22"/>
          <w:szCs w:val="22"/>
        </w:rPr>
        <w:t>(Ph.D)</w:t>
      </w:r>
      <w:r w:rsidR="00743BAF" w:rsidRPr="00397DF6">
        <w:rPr>
          <w:rFonts w:asciiTheme="minorHAnsi" w:hAnsiTheme="minorHAnsi"/>
          <w:color w:val="000000"/>
          <w:sz w:val="22"/>
          <w:szCs w:val="22"/>
        </w:rPr>
        <w:t xml:space="preserve"> </w:t>
      </w:r>
      <w:r w:rsidR="00743BAF" w:rsidRPr="00397DF6">
        <w:rPr>
          <w:rFonts w:asciiTheme="minorHAnsi" w:eastAsia="Arial" w:hAnsiTheme="minorHAnsi" w:cs="Arial"/>
          <w:sz w:val="22"/>
          <w:szCs w:val="22"/>
        </w:rPr>
        <w:t>has</w:t>
      </w:r>
      <w:r w:rsidR="00743BAF">
        <w:rPr>
          <w:rFonts w:asciiTheme="minorHAnsi" w:eastAsia="Arial" w:hAnsiTheme="minorHAnsi" w:cs="Arial"/>
          <w:sz w:val="22"/>
          <w:szCs w:val="22"/>
        </w:rPr>
        <w:t xml:space="preserve"> been invited to attend the 201</w:t>
      </w:r>
      <w:r w:rsidR="00C92800">
        <w:rPr>
          <w:rFonts w:asciiTheme="minorHAnsi" w:eastAsia="Arial" w:hAnsiTheme="minorHAnsi" w:cs="Arial"/>
          <w:sz w:val="22"/>
          <w:szCs w:val="22"/>
        </w:rPr>
        <w:t>7</w:t>
      </w:r>
      <w:r w:rsidR="00743BAF" w:rsidRPr="00397DF6">
        <w:rPr>
          <w:rFonts w:asciiTheme="minorHAnsi" w:eastAsia="Arial" w:hAnsiTheme="minorHAnsi" w:cs="Arial"/>
          <w:sz w:val="22"/>
          <w:szCs w:val="22"/>
        </w:rPr>
        <w:t xml:space="preserve"> R&amp;D Conference, November </w:t>
      </w:r>
      <w:r w:rsidR="00C92800">
        <w:rPr>
          <w:rFonts w:asciiTheme="minorHAnsi" w:eastAsia="Arial" w:hAnsiTheme="minorHAnsi" w:cs="Arial"/>
          <w:sz w:val="22"/>
          <w:szCs w:val="22"/>
        </w:rPr>
        <w:t>16-17</w:t>
      </w:r>
      <w:r w:rsidR="00743BAF" w:rsidRPr="00397DF6">
        <w:rPr>
          <w:rFonts w:asciiTheme="minorHAnsi" w:eastAsia="Arial" w:hAnsiTheme="minorHAnsi" w:cs="Arial"/>
          <w:sz w:val="22"/>
          <w:szCs w:val="22"/>
        </w:rPr>
        <w:t xml:space="preserve">, </w:t>
      </w:r>
      <w:r w:rsidR="00C92800">
        <w:rPr>
          <w:rFonts w:asciiTheme="minorHAnsi" w:eastAsia="Arial" w:hAnsiTheme="minorHAnsi" w:cs="Arial"/>
          <w:sz w:val="22"/>
          <w:szCs w:val="22"/>
        </w:rPr>
        <w:t>Walt Disney Swan Resort, Orlando, FL</w:t>
      </w:r>
      <w:r w:rsidR="00743BAF" w:rsidRPr="00397DF6">
        <w:rPr>
          <w:rFonts w:asciiTheme="minorHAnsi" w:eastAsia="Arial" w:hAnsiTheme="minorHAnsi" w:cs="Arial"/>
          <w:sz w:val="22"/>
          <w:szCs w:val="22"/>
        </w:rPr>
        <w:t>.</w:t>
      </w:r>
      <w:r w:rsidR="00743BAF" w:rsidRPr="00397DF6">
        <w:rPr>
          <w:rFonts w:asciiTheme="minorHAnsi" w:eastAsia="Arial" w:hAnsiTheme="minorHAnsi" w:cs="Arial"/>
          <w:spacing w:val="27"/>
          <w:sz w:val="22"/>
          <w:szCs w:val="22"/>
        </w:rPr>
        <w:t xml:space="preserve"> </w:t>
      </w:r>
      <w:r w:rsidR="00743BAF" w:rsidRPr="00397DF6">
        <w:rPr>
          <w:rFonts w:asciiTheme="minorHAnsi" w:eastAsia="Arial" w:hAnsiTheme="minorHAnsi" w:cs="Arial"/>
          <w:sz w:val="22"/>
          <w:szCs w:val="22"/>
        </w:rPr>
        <w:t>During</w:t>
      </w:r>
      <w:r w:rsidR="00743BAF" w:rsidRPr="00397DF6">
        <w:rPr>
          <w:rFonts w:asciiTheme="minorHAnsi" w:eastAsia="Arial" w:hAnsiTheme="minorHAnsi" w:cs="Arial"/>
          <w:spacing w:val="8"/>
          <w:sz w:val="22"/>
          <w:szCs w:val="22"/>
        </w:rPr>
        <w:t xml:space="preserve"> </w:t>
      </w:r>
      <w:r w:rsidR="00D6740B" w:rsidRPr="00D6740B">
        <w:rPr>
          <w:rFonts w:asciiTheme="minorHAnsi" w:eastAsia="Arial" w:hAnsiTheme="minorHAnsi" w:cs="Arial"/>
          <w:color w:val="000000" w:themeColor="text1"/>
          <w:sz w:val="22"/>
          <w:szCs w:val="22"/>
        </w:rPr>
        <w:t>h</w:t>
      </w:r>
      <w:r w:rsidR="00C92800">
        <w:rPr>
          <w:rFonts w:asciiTheme="minorHAnsi" w:eastAsia="Arial" w:hAnsiTheme="minorHAnsi" w:cs="Arial"/>
          <w:color w:val="000000" w:themeColor="text1"/>
          <w:sz w:val="22"/>
          <w:szCs w:val="22"/>
        </w:rPr>
        <w:t>is</w:t>
      </w:r>
      <w:r w:rsidR="00F531D8">
        <w:rPr>
          <w:rFonts w:asciiTheme="minorHAnsi" w:eastAsia="Arial" w:hAnsiTheme="minorHAnsi" w:cs="Arial"/>
          <w:color w:val="000000" w:themeColor="text1"/>
          <w:sz w:val="22"/>
          <w:szCs w:val="22"/>
        </w:rPr>
        <w:t>/her</w:t>
      </w:r>
      <w:r w:rsidR="00D6740B">
        <w:rPr>
          <w:rFonts w:asciiTheme="minorHAnsi" w:eastAsia="Arial" w:hAnsiTheme="minorHAnsi" w:cs="Arial"/>
          <w:i/>
          <w:color w:val="FF0000"/>
          <w:sz w:val="22"/>
          <w:szCs w:val="22"/>
        </w:rPr>
        <w:t xml:space="preserve"> </w:t>
      </w:r>
      <w:r w:rsidR="00743BAF" w:rsidRPr="00397DF6">
        <w:rPr>
          <w:rFonts w:asciiTheme="minorHAnsi" w:eastAsia="Arial" w:hAnsiTheme="minorHAnsi" w:cs="Arial"/>
          <w:sz w:val="22"/>
          <w:szCs w:val="22"/>
        </w:rPr>
        <w:t>stay</w:t>
      </w:r>
      <w:r w:rsidR="00743BAF" w:rsidRPr="00397DF6">
        <w:rPr>
          <w:rFonts w:asciiTheme="minorHAnsi" w:eastAsia="Arial" w:hAnsiTheme="minorHAnsi" w:cs="Arial"/>
          <w:spacing w:val="-6"/>
          <w:sz w:val="22"/>
          <w:szCs w:val="22"/>
        </w:rPr>
        <w:t xml:space="preserve"> </w:t>
      </w:r>
      <w:r w:rsidR="00743BAF" w:rsidRPr="00397DF6">
        <w:rPr>
          <w:rFonts w:asciiTheme="minorHAnsi" w:eastAsia="Arial" w:hAnsiTheme="minorHAnsi" w:cs="Arial"/>
          <w:w w:val="111"/>
          <w:sz w:val="22"/>
          <w:szCs w:val="22"/>
        </w:rPr>
        <w:t>in th</w:t>
      </w:r>
      <w:r w:rsidR="00743BAF" w:rsidRPr="00397DF6">
        <w:rPr>
          <w:rFonts w:asciiTheme="minorHAnsi" w:eastAsia="Arial" w:hAnsiTheme="minorHAnsi" w:cs="Arial"/>
          <w:w w:val="112"/>
          <w:sz w:val="22"/>
          <w:szCs w:val="22"/>
        </w:rPr>
        <w:t>e</w:t>
      </w:r>
      <w:r w:rsidR="00743BAF" w:rsidRPr="00397DF6">
        <w:rPr>
          <w:rFonts w:asciiTheme="minorHAnsi" w:eastAsia="Arial" w:hAnsiTheme="minorHAnsi" w:cs="Arial"/>
          <w:spacing w:val="-10"/>
          <w:sz w:val="22"/>
          <w:szCs w:val="22"/>
        </w:rPr>
        <w:t xml:space="preserve"> </w:t>
      </w:r>
      <w:r w:rsidR="00743BAF" w:rsidRPr="00397DF6">
        <w:rPr>
          <w:rFonts w:asciiTheme="minorHAnsi" w:eastAsia="Arial" w:hAnsiTheme="minorHAnsi" w:cs="Arial"/>
          <w:sz w:val="22"/>
          <w:szCs w:val="22"/>
        </w:rPr>
        <w:t>United</w:t>
      </w:r>
      <w:r w:rsidR="00743BAF" w:rsidRPr="00397DF6">
        <w:rPr>
          <w:rFonts w:asciiTheme="minorHAnsi" w:eastAsia="Arial" w:hAnsiTheme="minorHAnsi" w:cs="Arial"/>
          <w:spacing w:val="17"/>
          <w:sz w:val="22"/>
          <w:szCs w:val="22"/>
        </w:rPr>
        <w:t xml:space="preserve"> </w:t>
      </w:r>
      <w:r w:rsidR="00743BAF" w:rsidRPr="00397DF6">
        <w:rPr>
          <w:rFonts w:asciiTheme="minorHAnsi" w:eastAsia="Arial" w:hAnsiTheme="minorHAnsi" w:cs="Arial"/>
          <w:w w:val="99"/>
          <w:sz w:val="22"/>
          <w:szCs w:val="22"/>
        </w:rPr>
        <w:t>States,</w:t>
      </w:r>
      <w:r w:rsidR="00743BAF" w:rsidRPr="00397DF6">
        <w:rPr>
          <w:rFonts w:asciiTheme="minorHAnsi" w:eastAsia="Arial" w:hAnsiTheme="minorHAnsi" w:cs="Arial"/>
          <w:spacing w:val="-34"/>
          <w:sz w:val="22"/>
          <w:szCs w:val="22"/>
        </w:rPr>
        <w:t xml:space="preserve"> </w:t>
      </w:r>
      <w:r w:rsidR="00743BAF" w:rsidRPr="00397DF6">
        <w:rPr>
          <w:rFonts w:asciiTheme="minorHAnsi" w:eastAsia="Arial" w:hAnsiTheme="minorHAnsi" w:cs="Arial"/>
          <w:sz w:val="22"/>
          <w:szCs w:val="22"/>
        </w:rPr>
        <w:t>he</w:t>
      </w:r>
      <w:r w:rsidR="00F531D8">
        <w:rPr>
          <w:rFonts w:asciiTheme="minorHAnsi" w:eastAsia="Arial" w:hAnsiTheme="minorHAnsi" w:cs="Arial"/>
          <w:sz w:val="22"/>
          <w:szCs w:val="22"/>
        </w:rPr>
        <w:t>/she</w:t>
      </w:r>
      <w:r w:rsidR="00743BAF" w:rsidRPr="00397DF6">
        <w:rPr>
          <w:rFonts w:asciiTheme="minorHAnsi" w:eastAsia="Arial" w:hAnsiTheme="minorHAnsi" w:cs="Arial"/>
          <w:spacing w:val="7"/>
          <w:sz w:val="22"/>
          <w:szCs w:val="22"/>
        </w:rPr>
        <w:t xml:space="preserve"> </w:t>
      </w:r>
      <w:r w:rsidR="00743BAF" w:rsidRPr="00397DF6">
        <w:rPr>
          <w:rFonts w:asciiTheme="minorHAnsi" w:eastAsia="Arial" w:hAnsiTheme="minorHAnsi" w:cs="Arial"/>
          <w:sz w:val="22"/>
          <w:szCs w:val="22"/>
        </w:rPr>
        <w:t>will</w:t>
      </w:r>
      <w:r w:rsidR="00743BAF" w:rsidRPr="00397DF6">
        <w:rPr>
          <w:rFonts w:asciiTheme="minorHAnsi" w:eastAsia="Arial" w:hAnsiTheme="minorHAnsi" w:cs="Arial"/>
          <w:spacing w:val="13"/>
          <w:sz w:val="22"/>
          <w:szCs w:val="22"/>
        </w:rPr>
        <w:t xml:space="preserve"> </w:t>
      </w:r>
      <w:r w:rsidR="00743BAF" w:rsidRPr="00397DF6">
        <w:rPr>
          <w:rFonts w:asciiTheme="minorHAnsi" w:eastAsia="Arial" w:hAnsiTheme="minorHAnsi" w:cs="Arial"/>
          <w:sz w:val="22"/>
          <w:szCs w:val="22"/>
        </w:rPr>
        <w:t>be</w:t>
      </w:r>
      <w:r w:rsidR="00743BAF" w:rsidRPr="00397DF6">
        <w:rPr>
          <w:rFonts w:asciiTheme="minorHAnsi" w:eastAsia="Arial" w:hAnsiTheme="minorHAnsi" w:cs="Arial"/>
          <w:spacing w:val="5"/>
          <w:sz w:val="22"/>
          <w:szCs w:val="22"/>
        </w:rPr>
        <w:t xml:space="preserve"> </w:t>
      </w:r>
      <w:r w:rsidR="00743BAF" w:rsidRPr="00397DF6">
        <w:rPr>
          <w:rFonts w:asciiTheme="minorHAnsi" w:eastAsia="Arial" w:hAnsiTheme="minorHAnsi" w:cs="Arial"/>
          <w:sz w:val="22"/>
          <w:szCs w:val="22"/>
        </w:rPr>
        <w:t>responsible</w:t>
      </w:r>
      <w:r w:rsidR="00743BAF" w:rsidRPr="00397DF6">
        <w:rPr>
          <w:rFonts w:asciiTheme="minorHAnsi" w:eastAsia="Arial" w:hAnsiTheme="minorHAnsi" w:cs="Arial"/>
          <w:spacing w:val="12"/>
          <w:sz w:val="22"/>
          <w:szCs w:val="22"/>
        </w:rPr>
        <w:t xml:space="preserve"> </w:t>
      </w:r>
      <w:r w:rsidR="00743BAF" w:rsidRPr="00397DF6">
        <w:rPr>
          <w:rFonts w:asciiTheme="minorHAnsi" w:eastAsia="Arial" w:hAnsiTheme="minorHAnsi" w:cs="Arial"/>
          <w:sz w:val="22"/>
          <w:szCs w:val="22"/>
        </w:rPr>
        <w:t>for</w:t>
      </w:r>
      <w:r w:rsidR="00743BAF" w:rsidRPr="00397DF6">
        <w:rPr>
          <w:rFonts w:asciiTheme="minorHAnsi" w:eastAsia="Arial" w:hAnsiTheme="minorHAnsi" w:cs="Arial"/>
          <w:spacing w:val="14"/>
          <w:sz w:val="22"/>
          <w:szCs w:val="22"/>
        </w:rPr>
        <w:t xml:space="preserve"> </w:t>
      </w:r>
      <w:r w:rsidR="00F531D8">
        <w:rPr>
          <w:rFonts w:asciiTheme="minorHAnsi" w:eastAsia="Arial" w:hAnsiTheme="minorHAnsi" w:cs="Arial"/>
          <w:sz w:val="22"/>
          <w:szCs w:val="22"/>
        </w:rPr>
        <w:t xml:space="preserve">his/her </w:t>
      </w:r>
      <w:r w:rsidR="00743BAF" w:rsidRPr="00397DF6">
        <w:rPr>
          <w:rFonts w:asciiTheme="minorHAnsi" w:eastAsia="Arial" w:hAnsiTheme="minorHAnsi" w:cs="Arial"/>
          <w:sz w:val="22"/>
          <w:szCs w:val="22"/>
        </w:rPr>
        <w:t>conference</w:t>
      </w:r>
      <w:r w:rsidR="00743BAF" w:rsidRPr="00397DF6">
        <w:rPr>
          <w:rFonts w:asciiTheme="minorHAnsi" w:eastAsia="Arial" w:hAnsiTheme="minorHAnsi" w:cs="Arial"/>
          <w:spacing w:val="12"/>
          <w:sz w:val="22"/>
          <w:szCs w:val="22"/>
        </w:rPr>
        <w:t xml:space="preserve"> </w:t>
      </w:r>
      <w:r w:rsidR="00743BAF" w:rsidRPr="00397DF6">
        <w:rPr>
          <w:rFonts w:asciiTheme="minorHAnsi" w:eastAsia="Arial" w:hAnsiTheme="minorHAnsi" w:cs="Arial"/>
          <w:sz w:val="22"/>
          <w:szCs w:val="22"/>
        </w:rPr>
        <w:t>registration</w:t>
      </w:r>
      <w:r w:rsidR="00743BAF" w:rsidRPr="00397DF6">
        <w:rPr>
          <w:rFonts w:asciiTheme="minorHAnsi" w:eastAsia="Arial" w:hAnsiTheme="minorHAnsi" w:cs="Arial"/>
          <w:spacing w:val="44"/>
          <w:sz w:val="22"/>
          <w:szCs w:val="22"/>
        </w:rPr>
        <w:t xml:space="preserve"> </w:t>
      </w:r>
      <w:r w:rsidR="00743BAF" w:rsidRPr="00397DF6">
        <w:rPr>
          <w:rFonts w:asciiTheme="minorHAnsi" w:eastAsia="Arial" w:hAnsiTheme="minorHAnsi" w:cs="Arial"/>
          <w:w w:val="102"/>
          <w:sz w:val="22"/>
          <w:szCs w:val="22"/>
        </w:rPr>
        <w:t>fee,</w:t>
      </w:r>
      <w:r w:rsidR="00743BAF" w:rsidRPr="00397DF6">
        <w:rPr>
          <w:rFonts w:asciiTheme="minorHAnsi" w:eastAsia="Arial" w:hAnsiTheme="minorHAnsi" w:cs="Arial"/>
          <w:spacing w:val="-7"/>
          <w:sz w:val="22"/>
          <w:szCs w:val="22"/>
        </w:rPr>
        <w:t xml:space="preserve"> </w:t>
      </w:r>
      <w:r w:rsidR="00743BAF" w:rsidRPr="00397DF6">
        <w:rPr>
          <w:rFonts w:asciiTheme="minorHAnsi" w:eastAsia="Arial" w:hAnsiTheme="minorHAnsi" w:cs="Arial"/>
          <w:sz w:val="22"/>
          <w:szCs w:val="22"/>
        </w:rPr>
        <w:t>hotel,</w:t>
      </w:r>
      <w:r w:rsidR="00743BAF" w:rsidRPr="00397DF6">
        <w:rPr>
          <w:rFonts w:asciiTheme="minorHAnsi" w:eastAsia="Arial" w:hAnsiTheme="minorHAnsi" w:cs="Arial"/>
          <w:spacing w:val="1"/>
          <w:sz w:val="22"/>
          <w:szCs w:val="22"/>
        </w:rPr>
        <w:t xml:space="preserve"> </w:t>
      </w:r>
      <w:r w:rsidR="00743BAF" w:rsidRPr="00397DF6">
        <w:rPr>
          <w:rFonts w:asciiTheme="minorHAnsi" w:eastAsia="Arial" w:hAnsiTheme="minorHAnsi" w:cs="Arial"/>
          <w:sz w:val="22"/>
          <w:szCs w:val="22"/>
        </w:rPr>
        <w:t>boarding,</w:t>
      </w:r>
      <w:r w:rsidR="00743BAF" w:rsidRPr="00397DF6">
        <w:rPr>
          <w:rFonts w:asciiTheme="minorHAnsi" w:eastAsia="Arial" w:hAnsiTheme="minorHAnsi" w:cs="Arial"/>
          <w:spacing w:val="-7"/>
          <w:sz w:val="22"/>
          <w:szCs w:val="22"/>
        </w:rPr>
        <w:t xml:space="preserve"> </w:t>
      </w:r>
      <w:r w:rsidR="00743BAF" w:rsidRPr="00397DF6">
        <w:rPr>
          <w:rFonts w:asciiTheme="minorHAnsi" w:eastAsia="Arial" w:hAnsiTheme="minorHAnsi" w:cs="Arial"/>
          <w:sz w:val="22"/>
          <w:szCs w:val="22"/>
        </w:rPr>
        <w:t>lodging</w:t>
      </w:r>
      <w:r w:rsidR="00743BAF" w:rsidRPr="00397DF6">
        <w:rPr>
          <w:rFonts w:asciiTheme="minorHAnsi" w:eastAsia="Arial" w:hAnsiTheme="minorHAnsi" w:cs="Arial"/>
          <w:spacing w:val="10"/>
          <w:sz w:val="22"/>
          <w:szCs w:val="22"/>
        </w:rPr>
        <w:t xml:space="preserve"> </w:t>
      </w:r>
      <w:r w:rsidR="00743BAF" w:rsidRPr="00397DF6">
        <w:rPr>
          <w:rFonts w:asciiTheme="minorHAnsi" w:eastAsia="Arial" w:hAnsiTheme="minorHAnsi" w:cs="Arial"/>
          <w:sz w:val="22"/>
          <w:szCs w:val="22"/>
        </w:rPr>
        <w:t>and</w:t>
      </w:r>
      <w:r w:rsidR="00743BAF" w:rsidRPr="00397DF6">
        <w:rPr>
          <w:rFonts w:asciiTheme="minorHAnsi" w:eastAsia="Arial" w:hAnsiTheme="minorHAnsi" w:cs="Arial"/>
          <w:spacing w:val="1"/>
          <w:sz w:val="22"/>
          <w:szCs w:val="22"/>
        </w:rPr>
        <w:t xml:space="preserve"> </w:t>
      </w:r>
      <w:r w:rsidR="00743BAF" w:rsidRPr="00397DF6">
        <w:rPr>
          <w:rFonts w:asciiTheme="minorHAnsi" w:eastAsia="Arial" w:hAnsiTheme="minorHAnsi" w:cs="Arial"/>
          <w:w w:val="106"/>
          <w:sz w:val="22"/>
          <w:szCs w:val="22"/>
        </w:rPr>
        <w:t>transportation</w:t>
      </w:r>
      <w:r w:rsidR="00743BAF" w:rsidRPr="00397DF6">
        <w:rPr>
          <w:rFonts w:asciiTheme="minorHAnsi" w:eastAsia="Arial" w:hAnsiTheme="minorHAnsi" w:cs="Arial"/>
          <w:sz w:val="22"/>
          <w:szCs w:val="22"/>
        </w:rPr>
        <w:t xml:space="preserve"> expenses.</w:t>
      </w:r>
      <w:r w:rsidR="00743BAF" w:rsidRPr="00397DF6">
        <w:rPr>
          <w:rFonts w:asciiTheme="minorHAnsi" w:eastAsia="Arial" w:hAnsiTheme="minorHAnsi" w:cs="Arial"/>
          <w:spacing w:val="12"/>
          <w:sz w:val="22"/>
          <w:szCs w:val="22"/>
        </w:rPr>
        <w:t xml:space="preserve"> </w:t>
      </w:r>
      <w:r w:rsidR="00743BAF" w:rsidRPr="00397DF6">
        <w:rPr>
          <w:rFonts w:asciiTheme="minorHAnsi" w:eastAsia="Arial" w:hAnsiTheme="minorHAnsi" w:cs="Arial"/>
          <w:sz w:val="22"/>
          <w:szCs w:val="22"/>
        </w:rPr>
        <w:t>Upon</w:t>
      </w:r>
      <w:r w:rsidR="00743BAF" w:rsidRPr="00397DF6">
        <w:rPr>
          <w:rFonts w:asciiTheme="minorHAnsi" w:eastAsia="Arial" w:hAnsiTheme="minorHAnsi" w:cs="Arial"/>
          <w:spacing w:val="6"/>
          <w:sz w:val="22"/>
          <w:szCs w:val="22"/>
        </w:rPr>
        <w:t xml:space="preserve"> </w:t>
      </w:r>
      <w:r w:rsidR="00743BAF" w:rsidRPr="00397DF6">
        <w:rPr>
          <w:rFonts w:asciiTheme="minorHAnsi" w:eastAsia="Arial" w:hAnsiTheme="minorHAnsi" w:cs="Arial"/>
          <w:sz w:val="22"/>
          <w:szCs w:val="22"/>
        </w:rPr>
        <w:t>completion of</w:t>
      </w:r>
      <w:r w:rsidR="00743BAF" w:rsidRPr="00397DF6">
        <w:rPr>
          <w:rFonts w:asciiTheme="minorHAnsi" w:eastAsia="Arial" w:hAnsiTheme="minorHAnsi" w:cs="Arial"/>
          <w:spacing w:val="9"/>
          <w:sz w:val="22"/>
          <w:szCs w:val="22"/>
        </w:rPr>
        <w:t xml:space="preserve"> </w:t>
      </w:r>
      <w:r w:rsidR="00C92800">
        <w:rPr>
          <w:rFonts w:asciiTheme="minorHAnsi" w:eastAsia="Arial" w:hAnsiTheme="minorHAnsi" w:cs="Arial"/>
          <w:sz w:val="22"/>
          <w:szCs w:val="22"/>
        </w:rPr>
        <w:t>his</w:t>
      </w:r>
      <w:r w:rsidR="00F531D8">
        <w:rPr>
          <w:rFonts w:asciiTheme="minorHAnsi" w:eastAsia="Arial" w:hAnsiTheme="minorHAnsi" w:cs="Arial"/>
          <w:sz w:val="22"/>
          <w:szCs w:val="22"/>
        </w:rPr>
        <w:t>/her</w:t>
      </w:r>
      <w:r w:rsidR="00743BAF" w:rsidRPr="00397DF6">
        <w:rPr>
          <w:rFonts w:asciiTheme="minorHAnsi" w:eastAsia="Arial" w:hAnsiTheme="minorHAnsi" w:cs="Arial"/>
          <w:spacing w:val="-7"/>
          <w:sz w:val="22"/>
          <w:szCs w:val="22"/>
        </w:rPr>
        <w:t xml:space="preserve"> </w:t>
      </w:r>
      <w:r w:rsidR="00743BAF" w:rsidRPr="00397DF6">
        <w:rPr>
          <w:rFonts w:asciiTheme="minorHAnsi" w:eastAsia="Arial" w:hAnsiTheme="minorHAnsi" w:cs="Arial"/>
          <w:sz w:val="22"/>
          <w:szCs w:val="22"/>
        </w:rPr>
        <w:t>visit,</w:t>
      </w:r>
      <w:r w:rsidR="00743BAF" w:rsidRPr="00397DF6">
        <w:rPr>
          <w:rFonts w:asciiTheme="minorHAnsi" w:eastAsia="Arial" w:hAnsiTheme="minorHAnsi" w:cs="Arial"/>
          <w:spacing w:val="-16"/>
          <w:sz w:val="22"/>
          <w:szCs w:val="22"/>
        </w:rPr>
        <w:t xml:space="preserve"> </w:t>
      </w:r>
      <w:r w:rsidR="00743BAF" w:rsidRPr="00D6740B">
        <w:rPr>
          <w:rFonts w:asciiTheme="minorHAnsi" w:eastAsia="Arial" w:hAnsiTheme="minorHAnsi" w:cs="Arial"/>
          <w:color w:val="000000" w:themeColor="text1"/>
          <w:sz w:val="22"/>
          <w:szCs w:val="22"/>
        </w:rPr>
        <w:t>he</w:t>
      </w:r>
      <w:r w:rsidR="00F531D8">
        <w:rPr>
          <w:rFonts w:asciiTheme="minorHAnsi" w:eastAsia="Arial" w:hAnsiTheme="minorHAnsi" w:cs="Arial"/>
          <w:color w:val="000000" w:themeColor="text1"/>
          <w:sz w:val="22"/>
          <w:szCs w:val="22"/>
        </w:rPr>
        <w:t>/she</w:t>
      </w:r>
      <w:r w:rsidR="00743BAF" w:rsidRPr="00D6740B">
        <w:rPr>
          <w:rFonts w:asciiTheme="minorHAnsi" w:eastAsia="Arial" w:hAnsiTheme="minorHAnsi" w:cs="Arial"/>
          <w:color w:val="000000" w:themeColor="text1"/>
          <w:spacing w:val="5"/>
          <w:sz w:val="22"/>
          <w:szCs w:val="22"/>
        </w:rPr>
        <w:t xml:space="preserve"> </w:t>
      </w:r>
      <w:r w:rsidR="00743BAF" w:rsidRPr="00397DF6">
        <w:rPr>
          <w:rFonts w:asciiTheme="minorHAnsi" w:eastAsia="Arial" w:hAnsiTheme="minorHAnsi" w:cs="Arial"/>
          <w:sz w:val="22"/>
          <w:szCs w:val="22"/>
        </w:rPr>
        <w:t>will</w:t>
      </w:r>
      <w:r w:rsidR="00743BAF" w:rsidRPr="00397DF6">
        <w:rPr>
          <w:rFonts w:asciiTheme="minorHAnsi" w:eastAsia="Arial" w:hAnsiTheme="minorHAnsi" w:cs="Arial"/>
          <w:spacing w:val="15"/>
          <w:sz w:val="22"/>
          <w:szCs w:val="22"/>
        </w:rPr>
        <w:t xml:space="preserve"> </w:t>
      </w:r>
      <w:r w:rsidR="00743BAF" w:rsidRPr="00397DF6">
        <w:rPr>
          <w:rFonts w:asciiTheme="minorHAnsi" w:eastAsia="Arial" w:hAnsiTheme="minorHAnsi" w:cs="Arial"/>
          <w:sz w:val="22"/>
          <w:szCs w:val="22"/>
        </w:rPr>
        <w:t>return</w:t>
      </w:r>
      <w:r w:rsidR="00743BAF" w:rsidRPr="00397DF6">
        <w:rPr>
          <w:rFonts w:asciiTheme="minorHAnsi" w:eastAsia="Arial" w:hAnsiTheme="minorHAnsi" w:cs="Arial"/>
          <w:spacing w:val="33"/>
          <w:sz w:val="22"/>
          <w:szCs w:val="22"/>
        </w:rPr>
        <w:t xml:space="preserve"> </w:t>
      </w:r>
      <w:r w:rsidR="00D6740B">
        <w:rPr>
          <w:rFonts w:asciiTheme="minorHAnsi" w:eastAsia="Arial" w:hAnsiTheme="minorHAnsi" w:cs="Arial"/>
          <w:sz w:val="22"/>
          <w:szCs w:val="22"/>
        </w:rPr>
        <w:t>t</w:t>
      </w:r>
      <w:r w:rsidR="00C92800">
        <w:rPr>
          <w:rFonts w:asciiTheme="minorHAnsi" w:eastAsia="Arial" w:hAnsiTheme="minorHAnsi" w:cs="Arial"/>
          <w:sz w:val="22"/>
          <w:szCs w:val="22"/>
        </w:rPr>
        <w:t>o</w:t>
      </w:r>
      <w:r w:rsidR="00743BAF" w:rsidRPr="00397DF6">
        <w:rPr>
          <w:rFonts w:asciiTheme="minorHAnsi" w:eastAsia="Arial" w:hAnsiTheme="minorHAnsi" w:cs="Arial"/>
          <w:sz w:val="22"/>
          <w:szCs w:val="22"/>
        </w:rPr>
        <w:t>.</w:t>
      </w:r>
    </w:p>
    <w:p w:rsidR="00743BAF" w:rsidRPr="00397DF6" w:rsidRDefault="00743BAF" w:rsidP="00743BAF">
      <w:pPr>
        <w:pStyle w:val="a5"/>
        <w:rPr>
          <w:rFonts w:asciiTheme="minorHAnsi" w:hAnsiTheme="minorHAnsi"/>
          <w:color w:val="000000"/>
          <w:sz w:val="22"/>
          <w:szCs w:val="22"/>
        </w:rPr>
      </w:pPr>
    </w:p>
    <w:p w:rsidR="00743BAF" w:rsidRDefault="00F531D8" w:rsidP="00F531D8">
      <w:pPr>
        <w:spacing w:line="240" w:lineRule="auto"/>
        <w:contextualSpacing/>
        <w:rPr>
          <w:rFonts w:eastAsia="Arial" w:cs="Arial"/>
        </w:rPr>
      </w:pPr>
      <w:r>
        <w:rPr>
          <w:rFonts w:eastAsia="Arial" w:cs="Arial"/>
        </w:rPr>
        <w:tab/>
        <w:t>Jan Ingenhoff (Ph. D)</w:t>
      </w:r>
    </w:p>
    <w:p w:rsidR="00F531D8" w:rsidRDefault="00F531D8" w:rsidP="00F531D8">
      <w:pPr>
        <w:spacing w:line="240" w:lineRule="auto"/>
        <w:contextualSpacing/>
        <w:rPr>
          <w:rFonts w:eastAsia="Arial" w:cs="Arial"/>
        </w:rPr>
      </w:pPr>
      <w:r>
        <w:rPr>
          <w:rFonts w:eastAsia="Arial" w:cs="Arial"/>
        </w:rPr>
        <w:tab/>
        <w:t>Research Professor</w:t>
      </w:r>
    </w:p>
    <w:p w:rsidR="00F531D8" w:rsidRDefault="00F531D8" w:rsidP="00F531D8">
      <w:pPr>
        <w:spacing w:line="240" w:lineRule="auto"/>
        <w:contextualSpacing/>
        <w:rPr>
          <w:rFonts w:eastAsia="Arial" w:cs="Arial"/>
        </w:rPr>
      </w:pPr>
      <w:r>
        <w:rPr>
          <w:rFonts w:eastAsia="Arial" w:cs="Arial"/>
        </w:rPr>
        <w:tab/>
        <w:t>Institute of Advanced Technology</w:t>
      </w:r>
    </w:p>
    <w:p w:rsidR="00F531D8" w:rsidRDefault="00F531D8" w:rsidP="00F531D8">
      <w:pPr>
        <w:spacing w:line="240" w:lineRule="auto"/>
        <w:contextualSpacing/>
        <w:rPr>
          <w:rFonts w:eastAsia="Arial" w:cs="Arial"/>
        </w:rPr>
      </w:pPr>
      <w:r>
        <w:rPr>
          <w:rFonts w:eastAsia="Arial" w:cs="Arial"/>
        </w:rPr>
        <w:tab/>
        <w:t>University of Science &amp; Technology of China</w:t>
      </w:r>
    </w:p>
    <w:p w:rsidR="00F531D8" w:rsidRPr="00F531D8" w:rsidRDefault="00F531D8" w:rsidP="00F531D8">
      <w:pPr>
        <w:spacing w:line="240" w:lineRule="auto"/>
        <w:contextualSpacing/>
        <w:rPr>
          <w:rFonts w:eastAsia="Arial" w:cs="Arial"/>
        </w:rPr>
      </w:pPr>
      <w:r>
        <w:rPr>
          <w:rFonts w:eastAsia="Arial" w:cs="Arial"/>
        </w:rPr>
        <w:tab/>
      </w:r>
      <w:r w:rsidRPr="00F531D8">
        <w:rPr>
          <w:rFonts w:eastAsia="Arial" w:cs="Arial"/>
        </w:rPr>
        <w:t>Distinguished Foreign Hundred Talent Program of Anhui Province</w:t>
      </w:r>
    </w:p>
    <w:p w:rsidR="00F531D8" w:rsidRDefault="00F531D8" w:rsidP="00F531D8">
      <w:pPr>
        <w:spacing w:line="240" w:lineRule="auto"/>
        <w:ind w:firstLine="720"/>
        <w:contextualSpacing/>
        <w:rPr>
          <w:rFonts w:eastAsia="Arial" w:cs="Arial"/>
        </w:rPr>
      </w:pPr>
      <w:r w:rsidRPr="00F531D8">
        <w:rPr>
          <w:rFonts w:eastAsia="Arial" w:cs="Arial"/>
        </w:rPr>
        <w:t>5089 WangJiang West Rd., Hefei City, 230088 China</w:t>
      </w:r>
    </w:p>
    <w:p w:rsidR="00F531D8" w:rsidRPr="00397DF6" w:rsidRDefault="00F531D8" w:rsidP="00F531D8">
      <w:pPr>
        <w:spacing w:line="240" w:lineRule="auto"/>
        <w:contextualSpacing/>
        <w:rPr>
          <w:rFonts w:eastAsia="Arial" w:cs="Arial"/>
        </w:rPr>
      </w:pPr>
    </w:p>
    <w:p w:rsidR="00743BAF" w:rsidRPr="00743BAF" w:rsidRDefault="00743BAF" w:rsidP="00743BAF">
      <w:pPr>
        <w:rPr>
          <w:rFonts w:eastAsia="Arial" w:cs="Arial"/>
          <w:w w:val="103"/>
        </w:rPr>
      </w:pPr>
      <w:r w:rsidRPr="00397DF6">
        <w:rPr>
          <w:rFonts w:eastAsia="Arial" w:cs="Arial"/>
        </w:rPr>
        <w:t>Your</w:t>
      </w:r>
      <w:r w:rsidRPr="00397DF6">
        <w:rPr>
          <w:rFonts w:eastAsia="Arial" w:cs="Arial"/>
          <w:spacing w:val="-16"/>
        </w:rPr>
        <w:t xml:space="preserve"> </w:t>
      </w:r>
      <w:r w:rsidRPr="00397DF6">
        <w:rPr>
          <w:rFonts w:eastAsia="Arial" w:cs="Arial"/>
        </w:rPr>
        <w:t>kind</w:t>
      </w:r>
      <w:r w:rsidRPr="00397DF6">
        <w:rPr>
          <w:rFonts w:eastAsia="Arial" w:cs="Arial"/>
          <w:spacing w:val="12"/>
        </w:rPr>
        <w:t xml:space="preserve"> </w:t>
      </w:r>
      <w:r w:rsidRPr="00397DF6">
        <w:rPr>
          <w:rFonts w:eastAsia="Arial" w:cs="Arial"/>
        </w:rPr>
        <w:t>consideration</w:t>
      </w:r>
      <w:r w:rsidRPr="00397DF6">
        <w:rPr>
          <w:rFonts w:eastAsia="Arial" w:cs="Arial"/>
          <w:spacing w:val="29"/>
        </w:rPr>
        <w:t xml:space="preserve"> </w:t>
      </w:r>
      <w:r w:rsidRPr="00397DF6">
        <w:rPr>
          <w:rFonts w:eastAsia="Arial" w:cs="Arial"/>
        </w:rPr>
        <w:t>to</w:t>
      </w:r>
      <w:r w:rsidRPr="00397DF6">
        <w:rPr>
          <w:rFonts w:eastAsia="Arial" w:cs="Arial"/>
          <w:spacing w:val="16"/>
        </w:rPr>
        <w:t xml:space="preserve"> </w:t>
      </w:r>
      <w:r w:rsidRPr="00397DF6">
        <w:rPr>
          <w:rFonts w:eastAsia="Arial" w:cs="Arial"/>
        </w:rPr>
        <w:t>this</w:t>
      </w:r>
      <w:r w:rsidRPr="00397DF6">
        <w:rPr>
          <w:rFonts w:eastAsia="Arial" w:cs="Arial"/>
          <w:spacing w:val="16"/>
        </w:rPr>
        <w:t xml:space="preserve"> </w:t>
      </w:r>
      <w:r w:rsidRPr="00397DF6">
        <w:rPr>
          <w:rFonts w:eastAsia="Arial" w:cs="Arial"/>
        </w:rPr>
        <w:t>request</w:t>
      </w:r>
      <w:r w:rsidRPr="00397DF6">
        <w:rPr>
          <w:rFonts w:eastAsia="Arial" w:cs="Arial"/>
          <w:spacing w:val="21"/>
        </w:rPr>
        <w:t xml:space="preserve"> </w:t>
      </w:r>
      <w:r w:rsidRPr="00397DF6">
        <w:rPr>
          <w:rFonts w:eastAsia="Arial" w:cs="Arial"/>
        </w:rPr>
        <w:t>is sincerely</w:t>
      </w:r>
      <w:r w:rsidRPr="00397DF6">
        <w:rPr>
          <w:rFonts w:eastAsia="Arial" w:cs="Arial"/>
          <w:spacing w:val="11"/>
        </w:rPr>
        <w:t xml:space="preserve"> </w:t>
      </w:r>
      <w:r w:rsidRPr="00397DF6">
        <w:rPr>
          <w:rFonts w:eastAsia="Arial" w:cs="Arial"/>
          <w:w w:val="103"/>
        </w:rPr>
        <w:t>appreciated.</w:t>
      </w:r>
    </w:p>
    <w:p w:rsidR="00743BAF" w:rsidRPr="00743BAF" w:rsidRDefault="00743BAF" w:rsidP="00743BAF">
      <w:pPr>
        <w:rPr>
          <w:rFonts w:eastAsia="Arial" w:cs="Arial"/>
        </w:rPr>
      </w:pPr>
      <w:r w:rsidRPr="00397DF6">
        <w:rPr>
          <w:rFonts w:eastAsia="Arial" w:cs="Arial"/>
        </w:rPr>
        <w:t>Sincerely,</w:t>
      </w:r>
    </w:p>
    <w:p w:rsidR="00743BAF" w:rsidRPr="00397DF6" w:rsidRDefault="00C92800" w:rsidP="00743BAF">
      <w:pPr>
        <w:spacing w:after="0"/>
        <w:rPr>
          <w:rFonts w:eastAsia="Arial" w:cs="Arial"/>
          <w:b/>
        </w:rPr>
      </w:pPr>
      <w:r>
        <w:rPr>
          <w:rFonts w:eastAsia="Arial" w:cs="Arial"/>
          <w:b/>
        </w:rPr>
        <w:t>Rachel Fitzpatrick</w:t>
      </w:r>
    </w:p>
    <w:p w:rsidR="00743BAF" w:rsidRPr="00397DF6" w:rsidRDefault="00743BAF" w:rsidP="00743BAF">
      <w:pPr>
        <w:spacing w:after="0"/>
        <w:rPr>
          <w:rFonts w:eastAsia="Arial" w:cs="Arial"/>
        </w:rPr>
      </w:pPr>
      <w:r w:rsidRPr="00397DF6">
        <w:rPr>
          <w:rFonts w:eastAsia="Arial" w:cs="Arial"/>
        </w:rPr>
        <w:t>Conference</w:t>
      </w:r>
      <w:r w:rsidRPr="00397DF6">
        <w:rPr>
          <w:rFonts w:eastAsia="Arial" w:cs="Arial"/>
          <w:spacing w:val="-9"/>
        </w:rPr>
        <w:t xml:space="preserve"> </w:t>
      </w:r>
      <w:r w:rsidRPr="00397DF6">
        <w:rPr>
          <w:rFonts w:eastAsia="Arial" w:cs="Arial"/>
          <w:w w:val="102"/>
        </w:rPr>
        <w:t>Coordinator</w:t>
      </w:r>
    </w:p>
    <w:p w:rsidR="00743BAF" w:rsidRPr="00397DF6" w:rsidRDefault="00F531D8" w:rsidP="00743BAF">
      <w:pPr>
        <w:spacing w:after="0"/>
        <w:rPr>
          <w:rFonts w:eastAsia="Arial" w:cs="Arial"/>
        </w:rPr>
      </w:pPr>
      <w:r>
        <w:rPr>
          <w:rFonts w:eastAsia="Arial" w:cs="Arial"/>
        </w:rPr>
        <w:t>R&amp;D100 Conference &amp; Awards</w:t>
      </w:r>
    </w:p>
    <w:p w:rsidR="00743BAF" w:rsidRPr="00397DF6" w:rsidRDefault="00C92800" w:rsidP="00743BAF">
      <w:pPr>
        <w:spacing w:after="0"/>
        <w:ind w:firstLine="14"/>
        <w:rPr>
          <w:rFonts w:eastAsia="Arial" w:cs="Arial"/>
        </w:rPr>
      </w:pPr>
      <w:r>
        <w:rPr>
          <w:rFonts w:eastAsia="Arial" w:cs="Arial"/>
        </w:rPr>
        <w:t>Rachel.fitzpatrick@advantagemedia.com</w:t>
      </w:r>
    </w:p>
    <w:p w:rsidR="00743BAF" w:rsidRPr="00397DF6" w:rsidRDefault="00743BAF" w:rsidP="00743BAF">
      <w:pPr>
        <w:ind w:firstLine="14"/>
        <w:rPr>
          <w:rFonts w:eastAsia="Arial" w:cs="Arial"/>
        </w:rPr>
      </w:pPr>
      <w:r w:rsidRPr="00397DF6">
        <w:rPr>
          <w:rFonts w:eastAsia="Arial" w:cs="Arial"/>
        </w:rPr>
        <w:t>www.rd100awards.com</w:t>
      </w:r>
    </w:p>
    <w:p w:rsidR="009E5641" w:rsidRDefault="009E5641" w:rsidP="00743BAF"/>
    <w:p w:rsidR="00743BAF" w:rsidRPr="00743BAF" w:rsidRDefault="00743BAF" w:rsidP="00743BAF">
      <w:pPr>
        <w:jc w:val="center"/>
        <w:rPr>
          <w:b/>
        </w:rPr>
      </w:pPr>
    </w:p>
    <w:sectPr w:rsidR="00743BAF" w:rsidRPr="00743BAF" w:rsidSect="005735D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325" w:rsidRDefault="00B22325" w:rsidP="00743BAF">
      <w:pPr>
        <w:spacing w:after="0" w:line="240" w:lineRule="auto"/>
      </w:pPr>
      <w:r>
        <w:separator/>
      </w:r>
    </w:p>
  </w:endnote>
  <w:endnote w:type="continuationSeparator" w:id="1">
    <w:p w:rsidR="00B22325" w:rsidRDefault="00B22325" w:rsidP="0074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325" w:rsidRDefault="00B22325" w:rsidP="00743BAF">
      <w:pPr>
        <w:spacing w:after="0" w:line="240" w:lineRule="auto"/>
      </w:pPr>
      <w:r>
        <w:separator/>
      </w:r>
    </w:p>
  </w:footnote>
  <w:footnote w:type="continuationSeparator" w:id="1">
    <w:p w:rsidR="00B22325" w:rsidRDefault="00B22325" w:rsidP="00743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AF" w:rsidRDefault="00743BAF" w:rsidP="00743BAF">
    <w:pPr>
      <w:pStyle w:val="a3"/>
      <w:jc w:val="center"/>
    </w:pPr>
    <w:r>
      <w:rPr>
        <w:noProof/>
        <w:lang w:eastAsia="zh-CN"/>
      </w:rPr>
      <w:drawing>
        <wp:inline distT="0" distB="0" distL="0" distR="0">
          <wp:extent cx="760630" cy="7708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D Logo Stacked Gol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6728" cy="797340"/>
                  </a:xfrm>
                  <a:prstGeom prst="rect">
                    <a:avLst/>
                  </a:prstGeom>
                </pic:spPr>
              </pic:pic>
            </a:graphicData>
          </a:graphic>
        </wp:inline>
      </w:drawing>
    </w:r>
  </w:p>
  <w:p w:rsidR="00743BAF" w:rsidRPr="00743BAF" w:rsidRDefault="00743BAF" w:rsidP="00743BAF">
    <w:pPr>
      <w:pStyle w:val="a3"/>
      <w:jc w:val="center"/>
      <w:rPr>
        <w:b/>
      </w:rPr>
    </w:pPr>
    <w:r w:rsidRPr="00743BAF">
      <w:rPr>
        <w:b/>
      </w:rPr>
      <w:t xml:space="preserve">R&amp;D 100 Conference </w:t>
    </w:r>
  </w:p>
  <w:p w:rsidR="00743BAF" w:rsidRDefault="00743BAF" w:rsidP="00743BAF">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743BAF"/>
    <w:rsid w:val="004A1C3B"/>
    <w:rsid w:val="005735DA"/>
    <w:rsid w:val="007258C1"/>
    <w:rsid w:val="00743BAF"/>
    <w:rsid w:val="009E5641"/>
    <w:rsid w:val="00B22325"/>
    <w:rsid w:val="00C92800"/>
    <w:rsid w:val="00D61737"/>
    <w:rsid w:val="00D6740B"/>
    <w:rsid w:val="00F531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BAF"/>
    <w:pPr>
      <w:tabs>
        <w:tab w:val="center" w:pos="4680"/>
        <w:tab w:val="right" w:pos="9360"/>
      </w:tabs>
      <w:spacing w:after="0" w:line="240" w:lineRule="auto"/>
    </w:pPr>
  </w:style>
  <w:style w:type="character" w:customStyle="1" w:styleId="Char">
    <w:name w:val="页眉 Char"/>
    <w:basedOn w:val="a0"/>
    <w:link w:val="a3"/>
    <w:uiPriority w:val="99"/>
    <w:rsid w:val="00743BAF"/>
  </w:style>
  <w:style w:type="paragraph" w:styleId="a4">
    <w:name w:val="footer"/>
    <w:basedOn w:val="a"/>
    <w:link w:val="Char0"/>
    <w:uiPriority w:val="99"/>
    <w:unhideWhenUsed/>
    <w:rsid w:val="00743BAF"/>
    <w:pPr>
      <w:tabs>
        <w:tab w:val="center" w:pos="4680"/>
        <w:tab w:val="right" w:pos="9360"/>
      </w:tabs>
      <w:spacing w:after="0" w:line="240" w:lineRule="auto"/>
    </w:pPr>
  </w:style>
  <w:style w:type="character" w:customStyle="1" w:styleId="Char0">
    <w:name w:val="页脚 Char"/>
    <w:basedOn w:val="a0"/>
    <w:link w:val="a4"/>
    <w:uiPriority w:val="99"/>
    <w:rsid w:val="00743BAF"/>
  </w:style>
  <w:style w:type="paragraph" w:styleId="a5">
    <w:name w:val="Normal (Web)"/>
    <w:basedOn w:val="a"/>
    <w:uiPriority w:val="99"/>
    <w:unhideWhenUsed/>
    <w:rsid w:val="00743BAF"/>
    <w:pPr>
      <w:spacing w:after="0" w:line="240" w:lineRule="auto"/>
    </w:pPr>
    <w:rPr>
      <w:rFonts w:ascii="SimSun" w:eastAsia="SimSun" w:hAnsi="SimSun" w:cs="SimSun"/>
      <w:sz w:val="24"/>
      <w:szCs w:val="24"/>
      <w:lang w:eastAsia="zh-CN"/>
    </w:rPr>
  </w:style>
  <w:style w:type="paragraph" w:styleId="a6">
    <w:name w:val="Balloon Text"/>
    <w:basedOn w:val="a"/>
    <w:link w:val="Char1"/>
    <w:uiPriority w:val="99"/>
    <w:semiHidden/>
    <w:unhideWhenUsed/>
    <w:rsid w:val="00D61737"/>
    <w:pPr>
      <w:spacing w:after="0" w:line="240" w:lineRule="auto"/>
    </w:pPr>
    <w:rPr>
      <w:sz w:val="18"/>
      <w:szCs w:val="18"/>
    </w:rPr>
  </w:style>
  <w:style w:type="character" w:customStyle="1" w:styleId="Char1">
    <w:name w:val="批注框文本 Char"/>
    <w:basedOn w:val="a0"/>
    <w:link w:val="a6"/>
    <w:uiPriority w:val="99"/>
    <w:semiHidden/>
    <w:rsid w:val="00D6173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mag.com/" TargetMode="External"/><Relationship Id="rId3" Type="http://schemas.openxmlformats.org/officeDocument/2006/relationships/settings" Target="settings.xml"/><Relationship Id="rId7" Type="http://schemas.openxmlformats.org/officeDocument/2006/relationships/hyperlink" Target="http://www.advantagebusinessme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91E13-7716-4633-A0A0-F94EF31A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Ciriaco, Kim</dc:creator>
  <cp:keywords/>
  <dc:description/>
  <cp:lastModifiedBy>[刘文]</cp:lastModifiedBy>
  <cp:revision>3</cp:revision>
  <dcterms:created xsi:type="dcterms:W3CDTF">2017-06-23T19:04:00Z</dcterms:created>
  <dcterms:modified xsi:type="dcterms:W3CDTF">2017-09-29T02:07:00Z</dcterms:modified>
</cp:coreProperties>
</file>