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 w:line="200" w:lineRule="exact"/>
        <w:rPr>
          <w:sz w:val="20"/>
          <w:szCs w:val="20"/>
        </w:rPr>
      </w:pPr>
    </w:p>
    <w:p>
      <w:pPr>
        <w:spacing w:line="355" w:lineRule="exact"/>
        <w:ind w:left="2875"/>
        <w:rPr>
          <w:rFonts w:ascii="微软雅黑" w:hAnsi="微软雅黑" w:eastAsia="微软雅黑" w:cs="微软雅黑"/>
          <w:sz w:val="24"/>
          <w:szCs w:val="24"/>
        </w:rPr>
      </w:pPr>
      <w:r>
        <w:pict>
          <v:group id="_x0000_s1026" o:spid="_x0000_s1026" o:spt="203" style="position:absolute;left:0pt;margin-left:33.15pt;margin-top:26.6pt;height:26.7pt;width:523.3pt;mso-position-horizontal-relative:page;z-index:-251657216;mso-width-relative:page;mso-height-relative:page;" coordorigin="664,533" coordsize="10466,534203">
            <o:lock v:ext="edit"/>
            <v:group id="_x0000_s1027" o:spid="_x0000_s1027" o:spt="203" style="position:absolute;left:686;top:543;height:422;width:10421;" coordorigin="686,543" coordsize="10421,422">
              <o:lock v:ext="edit"/>
              <v:shape id="_x0000_s1028" o:spid="_x0000_s1028" style="position:absolute;left:686;top:543;height:422;width:10421;" fillcolor="#30859B" filled="t" stroked="f" coordorigin="686,543" coordsize="10421,422" path="m686,543l11107,543,11107,965,686,965,686,543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29" o:spid="_x0000_s1029" o:spt="203" style="position:absolute;left:686;top:1044;height:2;width:10421;" coordorigin="686,1044" coordsize="10421,2">
              <o:lock v:ext="edit"/>
              <v:shape id="_x0000_s1030" o:spid="_x0000_s1030" style="position:absolute;left:686;top:1044;height:2;width:10421;" filled="f" stroked="t" coordorigin="686,1044" coordsize="10421,0" path="m686,1044l11107,1044e">
                <v:path arrowok="t"/>
                <v:fill on="f" focussize="0,0"/>
                <v:stroke weight="2.26pt" color="#30859B"/>
                <v:imagedata o:title=""/>
                <o:lock v:ext="edit"/>
              </v:shape>
            </v:group>
          </v:group>
        </w:pict>
      </w:r>
      <w:r>
        <w:pict>
          <v:shape id="_x0000_s1031" o:spid="_x0000_s1031" o:spt="75" type="#_x0000_t75" style="position:absolute;left:0pt;margin-left:36.45pt;margin-top:-6.1pt;height:28.9pt;width:130.65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微软雅黑" w:hAnsi="微软雅黑" w:eastAsia="微软雅黑" w:cs="微软雅黑"/>
          <w:sz w:val="24"/>
          <w:szCs w:val="24"/>
        </w:rPr>
        <w:t>健康管理中心</w:t>
      </w:r>
    </w:p>
    <w:p>
      <w:pPr>
        <w:spacing w:before="9" w:line="160" w:lineRule="exact"/>
        <w:rPr>
          <w:sz w:val="16"/>
          <w:szCs w:val="16"/>
        </w:rPr>
      </w:pPr>
    </w:p>
    <w:p>
      <w:pPr>
        <w:spacing w:line="160" w:lineRule="exact"/>
        <w:rPr>
          <w:sz w:val="16"/>
          <w:szCs w:val="16"/>
        </w:rPr>
        <w:sectPr>
          <w:type w:val="continuous"/>
          <w:pgSz w:w="11905" w:h="16840"/>
          <w:pgMar w:top="480" w:right="720" w:bottom="280" w:left="620" w:header="720" w:footer="720" w:gutter="0"/>
          <w:cols w:space="720" w:num="1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3" w:line="240" w:lineRule="exact"/>
        <w:rPr>
          <w:sz w:val="24"/>
          <w:szCs w:val="24"/>
        </w:rPr>
      </w:pPr>
    </w:p>
    <w:p>
      <w:pPr>
        <w:pStyle w:val="2"/>
        <w:rPr>
          <w:b w:val="0"/>
          <w:bCs w:val="0"/>
        </w:rPr>
      </w:pPr>
      <w:r>
        <w:rPr>
          <w:color w:val="30859B"/>
        </w:rPr>
        <w:t>检查前</w:t>
      </w:r>
    </w:p>
    <w:p>
      <w:pPr>
        <w:pStyle w:val="4"/>
        <w:spacing w:line="320" w:lineRule="exact"/>
        <w:ind w:left="647"/>
        <w:rPr>
          <w:color w:val="FF0000"/>
        </w:rPr>
      </w:pPr>
      <w:r>
        <w:rPr>
          <w:rFonts w:cs="微软雅黑"/>
          <w:b/>
          <w:bCs/>
          <w:color w:val="FF0000"/>
          <w:sz w:val="24"/>
          <w:szCs w:val="24"/>
        </w:rPr>
        <w:t>1</w:t>
      </w:r>
      <w:r>
        <w:rPr>
          <w:rFonts w:cs="微软雅黑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color w:val="FF0000"/>
          <w:spacing w:val="1"/>
          <w:position w:val="1"/>
        </w:rPr>
        <w:t>请携带本人二代身份证办理体</w:t>
      </w:r>
      <w:r>
        <w:rPr>
          <w:color w:val="FF0000"/>
          <w:position w:val="1"/>
        </w:rPr>
        <w:t>检。</w:t>
      </w:r>
    </w:p>
    <w:p>
      <w:pPr>
        <w:spacing w:line="320" w:lineRule="exact"/>
        <w:ind w:left="109"/>
        <w:rPr>
          <w:rFonts w:ascii="微软雅黑" w:hAnsi="微软雅黑" w:eastAsia="微软雅黑" w:cs="微软雅黑"/>
          <w:sz w:val="28"/>
          <w:szCs w:val="28"/>
        </w:rPr>
      </w:pPr>
      <w:r>
        <w:br w:type="column"/>
      </w:r>
      <w:r>
        <w:rPr>
          <w:rFonts w:ascii="微软雅黑" w:hAnsi="微软雅黑" w:eastAsia="微软雅黑" w:cs="微软雅黑"/>
          <w:b/>
          <w:bCs/>
          <w:color w:val="FFFFFF"/>
          <w:spacing w:val="1"/>
          <w:sz w:val="28"/>
          <w:szCs w:val="28"/>
        </w:rPr>
        <w:t>体检须</w:t>
      </w:r>
      <w:r>
        <w:rPr>
          <w:rFonts w:ascii="微软雅黑" w:hAnsi="微软雅黑" w:eastAsia="微软雅黑" w:cs="微软雅黑"/>
          <w:b/>
          <w:bCs/>
          <w:color w:val="FFFFFF"/>
          <w:sz w:val="28"/>
          <w:szCs w:val="28"/>
        </w:rPr>
        <w:t>知</w:t>
      </w:r>
    </w:p>
    <w:p>
      <w:pPr>
        <w:spacing w:line="320" w:lineRule="exact"/>
        <w:rPr>
          <w:rFonts w:ascii="微软雅黑" w:hAnsi="微软雅黑" w:eastAsia="微软雅黑" w:cs="微软雅黑"/>
          <w:sz w:val="28"/>
          <w:szCs w:val="28"/>
        </w:rPr>
        <w:sectPr>
          <w:type w:val="continuous"/>
          <w:pgSz w:w="11905" w:h="16840"/>
          <w:pgMar w:top="480" w:right="720" w:bottom="280" w:left="620" w:header="720" w:footer="720" w:gutter="0"/>
          <w:cols w:equalWidth="0" w:num="2">
            <w:col w:w="4186" w:space="419"/>
            <w:col w:w="5960"/>
          </w:cols>
        </w:sectPr>
      </w:pPr>
    </w:p>
    <w:p>
      <w:pPr>
        <w:pStyle w:val="4"/>
        <w:spacing w:line="320" w:lineRule="exact"/>
        <w:ind w:left="647"/>
      </w:pPr>
      <w:r>
        <w:rPr>
          <w:rFonts w:cs="微软雅黑"/>
          <w:b/>
          <w:bCs/>
          <w:sz w:val="24"/>
          <w:szCs w:val="24"/>
        </w:rPr>
        <w:t>2</w:t>
      </w:r>
      <w:r>
        <w:rPr>
          <w:rFonts w:cs="微软雅黑"/>
          <w:b/>
          <w:bCs/>
          <w:spacing w:val="4"/>
          <w:sz w:val="24"/>
          <w:szCs w:val="24"/>
        </w:rPr>
        <w:t xml:space="preserve"> </w:t>
      </w:r>
      <w:r>
        <w:rPr>
          <w:spacing w:val="1"/>
          <w:position w:val="1"/>
        </w:rPr>
        <w:t>请于检查前三天保持正常饮食</w:t>
      </w:r>
      <w:r>
        <w:rPr>
          <w:position w:val="1"/>
        </w:rPr>
        <w:t>，</w:t>
      </w:r>
      <w:r>
        <w:rPr>
          <w:spacing w:val="1"/>
          <w:position w:val="1"/>
        </w:rPr>
        <w:t>检查前晚勿过量饮</w:t>
      </w:r>
      <w:r>
        <w:rPr>
          <w:spacing w:val="2"/>
          <w:position w:val="1"/>
        </w:rPr>
        <w:t>酒</w:t>
      </w:r>
      <w:r>
        <w:rPr>
          <w:spacing w:val="1"/>
          <w:position w:val="1"/>
        </w:rPr>
        <w:t>，保证充足睡</w:t>
      </w:r>
      <w:r>
        <w:rPr>
          <w:position w:val="1"/>
        </w:rPr>
        <w:t>眠，</w:t>
      </w:r>
      <w:r>
        <w:rPr>
          <w:spacing w:val="1"/>
          <w:position w:val="1"/>
        </w:rPr>
        <w:t>避免剧烈运</w:t>
      </w:r>
      <w:r>
        <w:rPr>
          <w:spacing w:val="3"/>
          <w:position w:val="1"/>
        </w:rPr>
        <w:t>动</w:t>
      </w:r>
      <w:r>
        <w:rPr>
          <w:position w:val="1"/>
        </w:rPr>
        <w:t>。</w:t>
      </w:r>
    </w:p>
    <w:p>
      <w:pPr>
        <w:pStyle w:val="4"/>
        <w:spacing w:before="43" w:line="320" w:lineRule="exact"/>
        <w:ind w:left="873" w:hanging="226"/>
      </w:pPr>
      <w:r>
        <w:rPr>
          <w:rFonts w:cs="微软雅黑"/>
          <w:b/>
          <w:bCs/>
          <w:position w:val="-2"/>
          <w:sz w:val="24"/>
          <w:szCs w:val="24"/>
        </w:rPr>
        <w:t>3</w:t>
      </w:r>
      <w:r>
        <w:rPr>
          <w:rFonts w:cs="微软雅黑"/>
          <w:b/>
          <w:bCs/>
          <w:spacing w:val="4"/>
          <w:position w:val="-2"/>
          <w:sz w:val="24"/>
          <w:szCs w:val="24"/>
        </w:rPr>
        <w:t xml:space="preserve"> </w:t>
      </w:r>
      <w:r>
        <w:rPr>
          <w:spacing w:val="1"/>
        </w:rPr>
        <w:t>采血和上腹部彩超检查需空腹进</w:t>
      </w:r>
      <w:r>
        <w:t>行</w:t>
      </w:r>
      <w:r>
        <w:rPr>
          <w:spacing w:val="1"/>
        </w:rPr>
        <w:t>，如需作前列</w:t>
      </w:r>
      <w:r>
        <w:rPr>
          <w:spacing w:val="2"/>
        </w:rPr>
        <w:t>腺</w:t>
      </w:r>
      <w:r>
        <w:rPr>
          <w:spacing w:val="1"/>
        </w:rPr>
        <w:t>、子宫附件超声检查</w:t>
      </w:r>
      <w:r>
        <w:rPr>
          <w:spacing w:val="-1"/>
        </w:rPr>
        <w:t>者</w:t>
      </w:r>
      <w:r>
        <w:rPr>
          <w:spacing w:val="1"/>
        </w:rPr>
        <w:t>，请当天晨起尽量不解</w:t>
      </w:r>
      <w:r>
        <w:t xml:space="preserve">小 </w:t>
      </w:r>
      <w:r>
        <w:rPr>
          <w:spacing w:val="1"/>
        </w:rPr>
        <w:t>便</w:t>
      </w:r>
      <w:r>
        <w:t>，</w:t>
      </w:r>
      <w:r>
        <w:rPr>
          <w:spacing w:val="1"/>
        </w:rPr>
        <w:t>或空腹项目检完后饮白开水使膀胱充</w:t>
      </w:r>
      <w:r>
        <w:t>盈</w:t>
      </w:r>
      <w:r>
        <w:rPr>
          <w:spacing w:val="1"/>
        </w:rPr>
        <w:t>，再行检</w:t>
      </w:r>
      <w:r>
        <w:rPr>
          <w:spacing w:val="3"/>
        </w:rPr>
        <w:t>查</w:t>
      </w:r>
      <w:r>
        <w:t>。</w:t>
      </w:r>
    </w:p>
    <w:p>
      <w:pPr>
        <w:pStyle w:val="4"/>
        <w:spacing w:line="320" w:lineRule="exact"/>
        <w:ind w:left="647"/>
      </w:pPr>
      <w:r>
        <w:rPr>
          <w:rFonts w:cs="微软雅黑"/>
          <w:b/>
          <w:bCs/>
          <w:sz w:val="24"/>
          <w:szCs w:val="24"/>
        </w:rPr>
        <w:t>4</w:t>
      </w:r>
      <w:r>
        <w:rPr>
          <w:rFonts w:cs="微软雅黑"/>
          <w:b/>
          <w:bCs/>
          <w:spacing w:val="4"/>
          <w:sz w:val="24"/>
          <w:szCs w:val="24"/>
        </w:rPr>
        <w:t xml:space="preserve"> </w:t>
      </w:r>
      <w:r>
        <w:rPr>
          <w:spacing w:val="1"/>
          <w:position w:val="1"/>
        </w:rPr>
        <w:t>拟行胃肠镜检查者按照胃肠镜检查的注意事项做好准备</w:t>
      </w:r>
      <w:r>
        <w:rPr>
          <w:position w:val="1"/>
        </w:rPr>
        <w:t>。</w:t>
      </w:r>
    </w:p>
    <w:p>
      <w:pPr>
        <w:pStyle w:val="4"/>
        <w:spacing w:line="320" w:lineRule="exact"/>
        <w:ind w:left="647"/>
      </w:pPr>
      <w:r>
        <w:rPr>
          <w:rFonts w:cs="微软雅黑"/>
          <w:b/>
          <w:bCs/>
          <w:sz w:val="24"/>
          <w:szCs w:val="24"/>
        </w:rPr>
        <w:t>5</w:t>
      </w:r>
      <w:r>
        <w:rPr>
          <w:rFonts w:cs="微软雅黑"/>
          <w:b/>
          <w:bCs/>
          <w:spacing w:val="4"/>
          <w:sz w:val="24"/>
          <w:szCs w:val="24"/>
        </w:rPr>
        <w:t xml:space="preserve"> </w:t>
      </w:r>
      <w:r>
        <w:rPr>
          <w:spacing w:val="1"/>
          <w:position w:val="1"/>
        </w:rPr>
        <w:t>体检当日不要佩戴首饰，不宜穿着有金属饰品和印花的内</w:t>
      </w:r>
      <w:r>
        <w:rPr>
          <w:position w:val="1"/>
        </w:rPr>
        <w:t>衣。</w:t>
      </w:r>
    </w:p>
    <w:p>
      <w:pPr>
        <w:pStyle w:val="4"/>
        <w:spacing w:before="43" w:line="320" w:lineRule="exact"/>
        <w:ind w:left="873" w:hanging="226"/>
      </w:pPr>
      <w:r>
        <w:rPr>
          <w:rFonts w:cs="微软雅黑"/>
          <w:b/>
          <w:bCs/>
          <w:position w:val="-2"/>
          <w:sz w:val="24"/>
          <w:szCs w:val="24"/>
        </w:rPr>
        <w:t>6</w:t>
      </w:r>
      <w:r>
        <w:rPr>
          <w:rFonts w:cs="微软雅黑"/>
          <w:b/>
          <w:bCs/>
          <w:spacing w:val="4"/>
          <w:position w:val="-2"/>
          <w:sz w:val="24"/>
          <w:szCs w:val="24"/>
        </w:rPr>
        <w:t xml:space="preserve"> </w:t>
      </w:r>
      <w:r>
        <w:rPr>
          <w:spacing w:val="1"/>
        </w:rPr>
        <w:t>患有高血</w:t>
      </w:r>
      <w:r>
        <w:t>压</w:t>
      </w:r>
      <w:r>
        <w:rPr>
          <w:spacing w:val="1"/>
        </w:rPr>
        <w:t>、冠心</w:t>
      </w:r>
      <w:r>
        <w:t>病</w:t>
      </w:r>
      <w:r>
        <w:rPr>
          <w:spacing w:val="3"/>
        </w:rPr>
        <w:t>、</w:t>
      </w:r>
      <w:r>
        <w:rPr>
          <w:spacing w:val="1"/>
        </w:rPr>
        <w:t>哮喘等慢性病者请按时服药（少量饮白开水不影响体检结果）</w:t>
      </w:r>
      <w:r>
        <w:t>；</w:t>
      </w:r>
      <w:r>
        <w:rPr>
          <w:spacing w:val="1"/>
        </w:rPr>
        <w:t>糖尿病等</w:t>
      </w:r>
      <w:r>
        <w:t xml:space="preserve">患 </w:t>
      </w:r>
      <w:r>
        <w:rPr>
          <w:spacing w:val="1"/>
        </w:rPr>
        <w:t>者</w:t>
      </w:r>
      <w:r>
        <w:t>，</w:t>
      </w:r>
      <w:r>
        <w:rPr>
          <w:spacing w:val="1"/>
        </w:rPr>
        <w:t>请随身携带药</w:t>
      </w:r>
      <w:r>
        <w:t>品</w:t>
      </w:r>
      <w:r>
        <w:rPr>
          <w:spacing w:val="3"/>
        </w:rPr>
        <w:t>，</w:t>
      </w:r>
      <w:r>
        <w:rPr>
          <w:spacing w:val="1"/>
        </w:rPr>
        <w:t>空腹项目做完后按规定服药</w:t>
      </w:r>
      <w:r>
        <w:t>。</w:t>
      </w:r>
    </w:p>
    <w:p>
      <w:pPr>
        <w:pStyle w:val="4"/>
        <w:spacing w:before="64" w:line="320" w:lineRule="exact"/>
        <w:ind w:left="873" w:right="153" w:hanging="226"/>
      </w:pPr>
      <w:r>
        <w:rPr>
          <w:rFonts w:cs="微软雅黑"/>
          <w:b/>
          <w:bCs/>
          <w:position w:val="-2"/>
          <w:sz w:val="24"/>
          <w:szCs w:val="24"/>
        </w:rPr>
        <w:t>7</w:t>
      </w:r>
      <w:r>
        <w:rPr>
          <w:rFonts w:cs="微软雅黑"/>
          <w:b/>
          <w:bCs/>
          <w:spacing w:val="4"/>
          <w:position w:val="-2"/>
          <w:sz w:val="24"/>
          <w:szCs w:val="24"/>
        </w:rPr>
        <w:t xml:space="preserve"> </w:t>
      </w:r>
      <w:r>
        <w:rPr>
          <w:spacing w:val="1"/>
        </w:rPr>
        <w:t>8</w:t>
      </w:r>
      <w:r>
        <w:t>0</w:t>
      </w:r>
      <w:r>
        <w:rPr>
          <w:spacing w:val="1"/>
        </w:rPr>
        <w:t>岁以上老人及行动不便者需家人陪</w:t>
      </w:r>
      <w:r>
        <w:t>检</w:t>
      </w:r>
      <w:r>
        <w:rPr>
          <w:spacing w:val="1"/>
        </w:rPr>
        <w:t>。有严重心脑血管疾</w:t>
      </w:r>
      <w:r>
        <w:rPr>
          <w:spacing w:val="2"/>
        </w:rPr>
        <w:t>病</w:t>
      </w:r>
      <w:r>
        <w:t>、</w:t>
      </w:r>
      <w:r>
        <w:rPr>
          <w:spacing w:val="1"/>
        </w:rPr>
        <w:t>精神病</w:t>
      </w:r>
      <w:r>
        <w:rPr>
          <w:spacing w:val="3"/>
        </w:rPr>
        <w:t>者</w:t>
      </w:r>
      <w:r>
        <w:rPr>
          <w:spacing w:val="1"/>
        </w:rPr>
        <w:t>，建议挂号就</w:t>
      </w:r>
      <w:r>
        <w:t>诊，</w:t>
      </w:r>
      <w:r>
        <w:rPr>
          <w:spacing w:val="1"/>
        </w:rPr>
        <w:t>避免</w:t>
      </w:r>
      <w:r>
        <w:t xml:space="preserve">发 </w:t>
      </w:r>
      <w:r>
        <w:rPr>
          <w:spacing w:val="1"/>
        </w:rPr>
        <w:t>生不良后</w:t>
      </w:r>
      <w:r>
        <w:t>果。</w:t>
      </w:r>
    </w:p>
    <w:p>
      <w:pPr>
        <w:spacing w:line="320" w:lineRule="exact"/>
        <w:ind w:left="64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8</w:t>
      </w:r>
      <w:r>
        <w:rPr>
          <w:rFonts w:ascii="微软雅黑" w:hAnsi="微软雅黑" w:eastAsia="微软雅黑" w:cs="微软雅黑"/>
          <w:b/>
          <w:bCs/>
          <w:spacing w:val="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</w:rPr>
        <w:t>女性体检注</w:t>
      </w:r>
      <w:r>
        <w:rPr>
          <w:rFonts w:ascii="微软雅黑" w:hAnsi="微软雅黑" w:eastAsia="微软雅黑" w:cs="微软雅黑"/>
          <w:position w:val="1"/>
        </w:rPr>
        <w:t>意：</w:t>
      </w:r>
    </w:p>
    <w:p>
      <w:pPr>
        <w:pStyle w:val="4"/>
        <w:spacing w:before="35" w:line="320" w:lineRule="exact"/>
        <w:ind w:left="873"/>
      </w:pPr>
      <w:r>
        <w:t>●</w:t>
      </w:r>
      <w:r>
        <w:rPr>
          <w:spacing w:val="1"/>
        </w:rPr>
        <w:t>怀孕和疑似受孕</w:t>
      </w:r>
      <w:r>
        <w:rPr>
          <w:spacing w:val="-1"/>
        </w:rPr>
        <w:t>者</w:t>
      </w:r>
      <w:r>
        <w:rPr>
          <w:spacing w:val="1"/>
        </w:rPr>
        <w:t>，请预先告之医护人</w:t>
      </w:r>
      <w:r>
        <w:rPr>
          <w:spacing w:val="2"/>
        </w:rPr>
        <w:t>员</w:t>
      </w:r>
      <w:r>
        <w:t>，</w:t>
      </w:r>
      <w:r>
        <w:rPr>
          <w:spacing w:val="1"/>
        </w:rPr>
        <w:t>禁止放射线检</w:t>
      </w:r>
      <w:r>
        <w:rPr>
          <w:spacing w:val="2"/>
        </w:rPr>
        <w:t>查</w:t>
      </w:r>
      <w:r>
        <w:rPr>
          <w:spacing w:val="1"/>
        </w:rPr>
        <w:t>、直肠指</w:t>
      </w:r>
      <w:r>
        <w:t>检</w:t>
      </w:r>
      <w:r>
        <w:rPr>
          <w:spacing w:val="1"/>
        </w:rPr>
        <w:t>、腔内超声及妇科检</w:t>
      </w:r>
      <w:r>
        <w:rPr>
          <w:spacing w:val="2"/>
        </w:rPr>
        <w:t>查</w:t>
      </w:r>
      <w:r>
        <w:t xml:space="preserve">； </w:t>
      </w:r>
      <w:r>
        <w:rPr>
          <w:spacing w:val="1"/>
        </w:rPr>
        <w:t>计划准备生育</w:t>
      </w:r>
      <w:r>
        <w:rPr>
          <w:spacing w:val="-1"/>
        </w:rPr>
        <w:t>者</w:t>
      </w:r>
      <w:r>
        <w:rPr>
          <w:spacing w:val="1"/>
        </w:rPr>
        <w:t>（包括男</w:t>
      </w:r>
      <w:r>
        <w:rPr>
          <w:spacing w:val="3"/>
        </w:rPr>
        <w:t>性</w:t>
      </w:r>
      <w:r>
        <w:rPr>
          <w:spacing w:val="1"/>
        </w:rPr>
        <w:t>）或哺乳期女</w:t>
      </w:r>
      <w:r>
        <w:rPr>
          <w:spacing w:val="-1"/>
        </w:rPr>
        <w:t>性</w:t>
      </w:r>
      <w:r>
        <w:rPr>
          <w:spacing w:val="1"/>
        </w:rPr>
        <w:t>，慎做放射线检</w:t>
      </w:r>
      <w:r>
        <w:rPr>
          <w:spacing w:val="2"/>
        </w:rPr>
        <w:t>查</w:t>
      </w:r>
      <w:r>
        <w:t>。</w:t>
      </w:r>
    </w:p>
    <w:p>
      <w:pPr>
        <w:pStyle w:val="4"/>
        <w:spacing w:line="320" w:lineRule="exact"/>
        <w:ind w:left="873"/>
      </w:pPr>
      <w:r>
        <w:t>●</w:t>
      </w:r>
      <w:r>
        <w:rPr>
          <w:spacing w:val="1"/>
        </w:rPr>
        <w:t>女性生理期期</w:t>
      </w:r>
      <w:r>
        <w:rPr>
          <w:spacing w:val="-1"/>
        </w:rPr>
        <w:t>间</w:t>
      </w:r>
      <w:r>
        <w:rPr>
          <w:spacing w:val="1"/>
        </w:rPr>
        <w:t>，勿留取</w:t>
      </w:r>
      <w:r>
        <w:rPr>
          <w:spacing w:val="3"/>
        </w:rPr>
        <w:t>尿</w:t>
      </w:r>
      <w:r>
        <w:rPr>
          <w:spacing w:val="1"/>
        </w:rPr>
        <w:t>、粪便标本送</w:t>
      </w:r>
      <w:r>
        <w:rPr>
          <w:spacing w:val="-1"/>
        </w:rPr>
        <w:t>检</w:t>
      </w:r>
      <w:r>
        <w:rPr>
          <w:spacing w:val="1"/>
        </w:rPr>
        <w:t>，不做妇科检查和胃肠镜检查</w:t>
      </w:r>
      <w:r>
        <w:t>。</w:t>
      </w:r>
    </w:p>
    <w:p>
      <w:pPr>
        <w:pStyle w:val="4"/>
        <w:spacing w:line="320" w:lineRule="exact"/>
        <w:ind w:left="873"/>
      </w:pPr>
      <w:r>
        <w:t>●</w:t>
      </w:r>
      <w:r>
        <w:rPr>
          <w:spacing w:val="1"/>
        </w:rPr>
        <w:t>未婚女性要求做妇检者，需本人签</w:t>
      </w:r>
      <w:r>
        <w:t>字</w:t>
      </w:r>
      <w:r>
        <w:rPr>
          <w:spacing w:val="1"/>
        </w:rPr>
        <w:t>。妇检前日请暂停局部用药及冲</w:t>
      </w:r>
      <w:r>
        <w:t>洗</w:t>
      </w:r>
      <w:r>
        <w:rPr>
          <w:spacing w:val="1"/>
        </w:rPr>
        <w:t>，避免性生</w:t>
      </w:r>
      <w:r>
        <w:rPr>
          <w:spacing w:val="3"/>
        </w:rPr>
        <w:t>活</w:t>
      </w:r>
      <w:r>
        <w:t>。</w:t>
      </w:r>
    </w:p>
    <w:p>
      <w:pPr>
        <w:pStyle w:val="4"/>
        <w:spacing w:line="320" w:lineRule="exact"/>
        <w:ind w:left="873"/>
      </w:pPr>
      <w:r>
        <w:t>●</w:t>
      </w:r>
      <w:r>
        <w:rPr>
          <w:spacing w:val="1"/>
        </w:rPr>
        <w:t>女性体检不宜化</w:t>
      </w:r>
      <w:r>
        <w:rPr>
          <w:spacing w:val="-1"/>
        </w:rPr>
        <w:t>妆</w:t>
      </w:r>
      <w:r>
        <w:rPr>
          <w:spacing w:val="1"/>
        </w:rPr>
        <w:t>、不宜穿连衣</w:t>
      </w:r>
      <w:r>
        <w:rPr>
          <w:spacing w:val="2"/>
        </w:rPr>
        <w:t>裙</w:t>
      </w:r>
      <w:r>
        <w:rPr>
          <w:spacing w:val="1"/>
        </w:rPr>
        <w:t>、连裤袜</w:t>
      </w:r>
      <w:r>
        <w:t>等。</w:t>
      </w:r>
    </w:p>
    <w:p>
      <w:pPr>
        <w:spacing w:line="320" w:lineRule="exact"/>
        <w:ind w:left="647"/>
        <w:rPr>
          <w:rFonts w:ascii="微软雅黑" w:hAnsi="微软雅黑" w:eastAsia="微软雅黑" w:cs="微软雅黑"/>
          <w:color w:val="FF0000"/>
        </w:rPr>
      </w:pPr>
      <w:r>
        <w:rPr>
          <w:rFonts w:ascii="微软雅黑" w:hAnsi="微软雅黑" w:eastAsia="微软雅黑" w:cs="微软雅黑"/>
          <w:b/>
          <w:bCs/>
          <w:color w:val="FF0000"/>
          <w:sz w:val="24"/>
          <w:szCs w:val="24"/>
        </w:rPr>
        <w:t>9</w:t>
      </w:r>
      <w:r>
        <w:rPr>
          <w:rFonts w:ascii="微软雅黑" w:hAnsi="微软雅黑" w:eastAsia="微软雅黑" w:cs="微软雅黑"/>
          <w:b/>
          <w:bCs/>
          <w:color w:val="FF0000"/>
          <w:spacing w:val="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1"/>
          <w:position w:val="1"/>
        </w:rPr>
        <w:t>关于预</w:t>
      </w:r>
      <w:r>
        <w:rPr>
          <w:rFonts w:ascii="微软雅黑" w:hAnsi="微软雅黑" w:eastAsia="微软雅黑" w:cs="微软雅黑"/>
          <w:color w:val="FF0000"/>
          <w:position w:val="1"/>
        </w:rPr>
        <w:t>约：</w:t>
      </w:r>
    </w:p>
    <w:p>
      <w:pPr>
        <w:pStyle w:val="4"/>
        <w:spacing w:line="320" w:lineRule="exact"/>
        <w:ind w:left="873"/>
        <w:rPr>
          <w:rFonts w:hint="eastAsia" w:eastAsia="微软雅黑"/>
          <w:color w:val="FF0000"/>
          <w:lang w:eastAsia="zh-CN"/>
        </w:rPr>
      </w:pPr>
      <w:r>
        <w:rPr>
          <w:color w:val="FF0000"/>
        </w:rPr>
        <w:t>●</w:t>
      </w:r>
      <w:r>
        <w:rPr>
          <w:rFonts w:hint="eastAsia"/>
          <w:color w:val="FF0000"/>
          <w:lang w:eastAsia="zh-CN"/>
        </w:rPr>
        <w:t>请您关注</w:t>
      </w:r>
      <w:r>
        <w:rPr>
          <w:color w:val="FF0000"/>
          <w:spacing w:val="1"/>
          <w:position w:val="1"/>
        </w:rPr>
        <w:t>我院官方微信公众号</w:t>
      </w:r>
      <w:r>
        <w:rPr>
          <w:rFonts w:hint="eastAsia"/>
          <w:color w:val="FF0000"/>
          <w:spacing w:val="1"/>
          <w:position w:val="1"/>
          <w:lang w:eastAsia="zh-CN"/>
        </w:rPr>
        <w:t>进行网上预约，并</w:t>
      </w:r>
      <w:r>
        <w:rPr>
          <w:color w:val="FF0000"/>
          <w:spacing w:val="1"/>
        </w:rPr>
        <w:t>按照预约时间到</w:t>
      </w:r>
      <w:r>
        <w:rPr>
          <w:color w:val="FF0000"/>
          <w:spacing w:val="-1"/>
        </w:rPr>
        <w:t>达</w:t>
      </w:r>
      <w:r>
        <w:rPr>
          <w:rFonts w:hint="eastAsia"/>
          <w:color w:val="FF0000"/>
          <w:spacing w:val="-1"/>
          <w:lang w:eastAsia="zh-CN"/>
        </w:rPr>
        <w:t>。</w:t>
      </w:r>
    </w:p>
    <w:p>
      <w:pPr>
        <w:pStyle w:val="4"/>
        <w:spacing w:before="8" w:line="320" w:lineRule="exact"/>
        <w:ind w:left="873"/>
        <w:rPr>
          <w:color w:val="FF0000"/>
        </w:rPr>
      </w:pPr>
      <w:r>
        <w:rPr>
          <w:color w:val="FF0000"/>
        </w:rPr>
        <w:t>●</w:t>
      </w:r>
      <w:r>
        <w:rPr>
          <w:color w:val="FF0000"/>
          <w:spacing w:val="1"/>
        </w:rPr>
        <w:t>若未按预约时间段报到，将无法正常取体检</w:t>
      </w:r>
      <w:r>
        <w:rPr>
          <w:color w:val="FF0000"/>
          <w:spacing w:val="-1"/>
        </w:rPr>
        <w:t>单</w:t>
      </w:r>
      <w:r>
        <w:rPr>
          <w:color w:val="FF0000"/>
          <w:spacing w:val="1"/>
        </w:rPr>
        <w:t>，增加等待时</w:t>
      </w:r>
      <w:r>
        <w:rPr>
          <w:color w:val="FF0000"/>
          <w:spacing w:val="2"/>
        </w:rPr>
        <w:t>间</w:t>
      </w:r>
      <w:r>
        <w:rPr>
          <w:color w:val="FF0000"/>
        </w:rPr>
        <w:t>。</w:t>
      </w:r>
    </w:p>
    <w:p>
      <w:pPr>
        <w:pStyle w:val="2"/>
        <w:spacing w:line="320" w:lineRule="exact"/>
        <w:rPr>
          <w:b w:val="0"/>
          <w:bCs w:val="0"/>
        </w:rPr>
      </w:pPr>
      <w:r>
        <w:rPr>
          <w:color w:val="30859B"/>
        </w:rPr>
        <w:t>检查中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0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体检当日凭本人身份证在自助区域或服务总台领取体检指引</w:t>
      </w:r>
      <w:r>
        <w:rPr>
          <w:position w:val="1"/>
        </w:rPr>
        <w:t>单</w:t>
      </w:r>
      <w:r>
        <w:rPr>
          <w:spacing w:val="1"/>
          <w:position w:val="1"/>
        </w:rPr>
        <w:t>，杜绝代</w:t>
      </w:r>
      <w:r>
        <w:rPr>
          <w:position w:val="1"/>
        </w:rPr>
        <w:t>检。</w:t>
      </w:r>
    </w:p>
    <w:p>
      <w:pPr>
        <w:pStyle w:val="4"/>
        <w:spacing w:before="43" w:line="320" w:lineRule="exact"/>
        <w:ind w:left="873" w:hanging="377"/>
      </w:pPr>
      <w:r>
        <w:rPr>
          <w:rFonts w:cs="微软雅黑"/>
          <w:b/>
          <w:bCs/>
          <w:spacing w:val="1"/>
          <w:position w:val="-2"/>
          <w:sz w:val="24"/>
          <w:szCs w:val="24"/>
        </w:rPr>
        <w:t>1</w:t>
      </w:r>
      <w:r>
        <w:rPr>
          <w:rFonts w:cs="微软雅黑"/>
          <w:b/>
          <w:bCs/>
          <w:position w:val="-2"/>
          <w:sz w:val="24"/>
          <w:szCs w:val="24"/>
        </w:rPr>
        <w:t>1</w:t>
      </w:r>
      <w:r>
        <w:rPr>
          <w:rFonts w:cs="微软雅黑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spacing w:val="1"/>
        </w:rPr>
        <w:t>抽</w:t>
      </w:r>
      <w:r>
        <w:t>血</w:t>
      </w:r>
      <w:r>
        <w:rPr>
          <w:spacing w:val="1"/>
        </w:rPr>
        <w:t>、B超、呼气试验等空腹项目完成后方可早</w:t>
      </w:r>
      <w:r>
        <w:t>餐</w:t>
      </w:r>
      <w:r>
        <w:rPr>
          <w:spacing w:val="1"/>
        </w:rPr>
        <w:t>。如有葡萄糖耐量试</w:t>
      </w:r>
      <w:r>
        <w:rPr>
          <w:spacing w:val="2"/>
        </w:rPr>
        <w:t>验</w:t>
      </w:r>
      <w:r>
        <w:t>（O</w:t>
      </w:r>
      <w:r>
        <w:rPr>
          <w:spacing w:val="-1"/>
        </w:rPr>
        <w:t>G</w:t>
      </w:r>
      <w:r>
        <w:t>T</w:t>
      </w:r>
      <w:r>
        <w:rPr>
          <w:spacing w:val="1"/>
        </w:rPr>
        <w:t>T）则不要进</w:t>
      </w:r>
      <w:r>
        <w:rPr>
          <w:spacing w:val="2"/>
        </w:rPr>
        <w:t>食</w:t>
      </w:r>
      <w:r>
        <w:rPr>
          <w:spacing w:val="1"/>
        </w:rPr>
        <w:t>，</w:t>
      </w:r>
      <w:r>
        <w:t xml:space="preserve">在 </w:t>
      </w:r>
      <w:r>
        <w:rPr>
          <w:spacing w:val="1"/>
        </w:rPr>
        <w:t>口服葡萄</w:t>
      </w:r>
      <w:r>
        <w:t>糖2</w:t>
      </w:r>
      <w:r>
        <w:rPr>
          <w:spacing w:val="1"/>
        </w:rPr>
        <w:t>小时后采</w:t>
      </w:r>
      <w:r>
        <w:rPr>
          <w:spacing w:val="3"/>
        </w:rPr>
        <w:t>血</w:t>
      </w:r>
      <w:r>
        <w:rPr>
          <w:spacing w:val="1"/>
        </w:rPr>
        <w:t>，空腹项目完成后再行早餐</w:t>
      </w:r>
      <w:r>
        <w:t>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2</w:t>
      </w:r>
      <w:r>
        <w:rPr>
          <w:rFonts w:cs="微软雅黑"/>
          <w:b/>
          <w:bCs/>
          <w:spacing w:val="1"/>
          <w:sz w:val="24"/>
          <w:szCs w:val="24"/>
        </w:rPr>
        <w:t xml:space="preserve"> </w:t>
      </w:r>
      <w:r>
        <w:rPr>
          <w:spacing w:val="1"/>
        </w:rPr>
        <w:t>下列检查需空腹完</w:t>
      </w:r>
      <w:r>
        <w:rPr>
          <w:spacing w:val="-1"/>
        </w:rPr>
        <w:t>成</w:t>
      </w:r>
      <w:r>
        <w:rPr>
          <w:spacing w:val="3"/>
        </w:rPr>
        <w:t>：</w:t>
      </w:r>
      <w:r>
        <w:rPr>
          <w:spacing w:val="1"/>
        </w:rPr>
        <w:t>静脉采</w:t>
      </w:r>
      <w:r>
        <w:t>血</w:t>
      </w:r>
      <w:r>
        <w:rPr>
          <w:spacing w:val="1"/>
        </w:rPr>
        <w:t>、腹部B超、腹</w:t>
      </w:r>
      <w:r>
        <w:t>部</w:t>
      </w:r>
      <w:r>
        <w:rPr>
          <w:spacing w:val="2"/>
        </w:rPr>
        <w:t>C</w:t>
      </w:r>
      <w:r>
        <w:t>T</w:t>
      </w:r>
      <w:r>
        <w:rPr>
          <w:spacing w:val="1"/>
        </w:rPr>
        <w:t>、呼气试</w:t>
      </w:r>
      <w:r>
        <w:rPr>
          <w:spacing w:val="3"/>
        </w:rPr>
        <w:t>验</w:t>
      </w:r>
      <w:r>
        <w:t>、</w:t>
      </w:r>
      <w:r>
        <w:rPr>
          <w:spacing w:val="1"/>
        </w:rPr>
        <w:t>胃肠镜检</w:t>
      </w:r>
      <w:r>
        <w:t>查</w:t>
      </w:r>
      <w:r>
        <w:rPr>
          <w:rFonts w:hint="eastAsia"/>
          <w:lang w:eastAsia="zh-CN"/>
        </w:rPr>
        <w:t>等</w:t>
      </w:r>
      <w:r>
        <w:t>。</w:t>
      </w:r>
    </w:p>
    <w:p>
      <w:pPr>
        <w:pStyle w:val="4"/>
        <w:spacing w:before="31" w:line="320" w:lineRule="exact"/>
        <w:ind w:left="873" w:right="319" w:hanging="377"/>
      </w:pPr>
      <w:r>
        <w:rPr>
          <w:rFonts w:cs="微软雅黑"/>
          <w:b/>
          <w:bCs/>
          <w:spacing w:val="1"/>
          <w:position w:val="-1"/>
          <w:sz w:val="24"/>
          <w:szCs w:val="24"/>
        </w:rPr>
        <w:t>1</w:t>
      </w:r>
      <w:r>
        <w:rPr>
          <w:rFonts w:cs="微软雅黑"/>
          <w:b/>
          <w:bCs/>
          <w:position w:val="-1"/>
          <w:sz w:val="24"/>
          <w:szCs w:val="24"/>
        </w:rPr>
        <w:t>3</w:t>
      </w:r>
      <w:r>
        <w:rPr>
          <w:rFonts w:cs="微软雅黑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spacing w:val="1"/>
        </w:rPr>
        <w:t>输尿</w:t>
      </w:r>
      <w:r>
        <w:t>管</w:t>
      </w:r>
      <w:r>
        <w:rPr>
          <w:spacing w:val="1"/>
        </w:rPr>
        <w:t>、膀胱</w:t>
      </w:r>
      <w:r>
        <w:t>、</w:t>
      </w:r>
      <w:r>
        <w:rPr>
          <w:spacing w:val="1"/>
        </w:rPr>
        <w:t>子宫附</w:t>
      </w:r>
      <w:r>
        <w:rPr>
          <w:spacing w:val="3"/>
        </w:rPr>
        <w:t>件</w:t>
      </w:r>
      <w:r>
        <w:t>/</w:t>
      </w:r>
      <w:r>
        <w:rPr>
          <w:spacing w:val="1"/>
        </w:rPr>
        <w:t>前列</w:t>
      </w:r>
      <w:r>
        <w:t>腺</w:t>
      </w:r>
      <w:r>
        <w:rPr>
          <w:spacing w:val="1"/>
        </w:rPr>
        <w:t>、盆腔彩超需要膀胱充盈（憋尿）</w:t>
      </w:r>
      <w:r>
        <w:t>，</w:t>
      </w:r>
      <w:r>
        <w:rPr>
          <w:spacing w:val="1"/>
        </w:rPr>
        <w:t>可在空腹项目完成后先进</w:t>
      </w:r>
      <w:r>
        <w:t xml:space="preserve">餐 </w:t>
      </w:r>
      <w:r>
        <w:rPr>
          <w:spacing w:val="1"/>
        </w:rPr>
        <w:t>或多饮</w:t>
      </w:r>
      <w:r>
        <w:t>水</w:t>
      </w:r>
      <w:r>
        <w:rPr>
          <w:spacing w:val="1"/>
        </w:rPr>
        <w:t>，使膀胱充盈再检</w:t>
      </w:r>
      <w:r>
        <w:rPr>
          <w:spacing w:val="2"/>
        </w:rPr>
        <w:t>查</w:t>
      </w:r>
      <w:r>
        <w:t>，</w:t>
      </w:r>
      <w:r>
        <w:rPr>
          <w:spacing w:val="1"/>
        </w:rPr>
        <w:t>保证检查的准确</w:t>
      </w:r>
      <w:r>
        <w:rPr>
          <w:spacing w:val="2"/>
        </w:rPr>
        <w:t>性</w:t>
      </w:r>
      <w:r>
        <w:t>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4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如您有晕</w:t>
      </w:r>
      <w:r>
        <w:rPr>
          <w:position w:val="1"/>
        </w:rPr>
        <w:t>针</w:t>
      </w:r>
      <w:r>
        <w:rPr>
          <w:spacing w:val="1"/>
          <w:position w:val="1"/>
        </w:rPr>
        <w:t>、晕血</w:t>
      </w:r>
      <w:r>
        <w:rPr>
          <w:position w:val="1"/>
        </w:rPr>
        <w:t>史</w:t>
      </w:r>
      <w:r>
        <w:rPr>
          <w:spacing w:val="3"/>
          <w:position w:val="1"/>
        </w:rPr>
        <w:t>，</w:t>
      </w:r>
      <w:r>
        <w:rPr>
          <w:spacing w:val="1"/>
          <w:position w:val="1"/>
        </w:rPr>
        <w:t>请抽血前告知工作人</w:t>
      </w:r>
      <w:r>
        <w:rPr>
          <w:spacing w:val="-1"/>
          <w:position w:val="1"/>
        </w:rPr>
        <w:t>员</w:t>
      </w:r>
      <w:r>
        <w:rPr>
          <w:spacing w:val="1"/>
          <w:position w:val="1"/>
        </w:rPr>
        <w:t>，便于我们做好准</w:t>
      </w:r>
      <w:r>
        <w:rPr>
          <w:spacing w:val="2"/>
          <w:position w:val="1"/>
        </w:rPr>
        <w:t>备</w:t>
      </w:r>
      <w:r>
        <w:rPr>
          <w:position w:val="1"/>
        </w:rPr>
        <w:t>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5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体检时需向医生说明本人患慢性病</w:t>
      </w:r>
      <w:r>
        <w:rPr>
          <w:position w:val="1"/>
        </w:rPr>
        <w:t>史</w:t>
      </w:r>
      <w:r>
        <w:rPr>
          <w:spacing w:val="1"/>
          <w:position w:val="1"/>
        </w:rPr>
        <w:t>、服药</w:t>
      </w:r>
      <w:r>
        <w:rPr>
          <w:position w:val="1"/>
        </w:rPr>
        <w:t>史</w:t>
      </w:r>
      <w:r>
        <w:rPr>
          <w:spacing w:val="1"/>
          <w:position w:val="1"/>
        </w:rPr>
        <w:t>、手术</w:t>
      </w:r>
      <w:r>
        <w:rPr>
          <w:spacing w:val="3"/>
          <w:position w:val="1"/>
        </w:rPr>
        <w:t>史</w:t>
      </w:r>
      <w:r>
        <w:rPr>
          <w:spacing w:val="1"/>
          <w:position w:val="1"/>
        </w:rPr>
        <w:t>、家族史</w:t>
      </w:r>
      <w:r>
        <w:rPr>
          <w:position w:val="1"/>
        </w:rPr>
        <w:t>等。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6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体检项目务必每一项都完成，不检项目请注</w:t>
      </w:r>
      <w:r>
        <w:rPr>
          <w:spacing w:val="-1"/>
          <w:position w:val="1"/>
        </w:rPr>
        <w:t>明</w:t>
      </w:r>
      <w:r>
        <w:rPr>
          <w:spacing w:val="1"/>
          <w:position w:val="1"/>
        </w:rPr>
        <w:t>“弃</w:t>
      </w:r>
      <w:r>
        <w:rPr>
          <w:spacing w:val="3"/>
          <w:position w:val="1"/>
        </w:rPr>
        <w:t>检</w:t>
      </w:r>
      <w:r>
        <w:rPr>
          <w:spacing w:val="1"/>
          <w:position w:val="1"/>
        </w:rPr>
        <w:t>”并签全</w:t>
      </w:r>
      <w:r>
        <w:rPr>
          <w:position w:val="1"/>
        </w:rPr>
        <w:t>名</w:t>
      </w:r>
      <w:r>
        <w:rPr>
          <w:spacing w:val="1"/>
          <w:position w:val="1"/>
        </w:rPr>
        <w:t>，以示自动放</w:t>
      </w:r>
      <w:r>
        <w:rPr>
          <w:spacing w:val="2"/>
          <w:position w:val="1"/>
        </w:rPr>
        <w:t>弃</w:t>
      </w:r>
      <w:r>
        <w:rPr>
          <w:position w:val="1"/>
        </w:rPr>
        <w:t>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7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体检过程中如有不</w:t>
      </w:r>
      <w:r>
        <w:rPr>
          <w:spacing w:val="-1"/>
          <w:position w:val="1"/>
        </w:rPr>
        <w:t>适</w:t>
      </w:r>
      <w:r>
        <w:rPr>
          <w:spacing w:val="3"/>
          <w:position w:val="1"/>
        </w:rPr>
        <w:t>，</w:t>
      </w:r>
      <w:r>
        <w:rPr>
          <w:spacing w:val="1"/>
          <w:position w:val="1"/>
        </w:rPr>
        <w:t>请及时告知医护人</w:t>
      </w:r>
      <w:r>
        <w:rPr>
          <w:spacing w:val="-1"/>
          <w:position w:val="1"/>
        </w:rPr>
        <w:t>员</w:t>
      </w:r>
      <w:r>
        <w:rPr>
          <w:position w:val="1"/>
        </w:rPr>
        <w:t>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8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文明候</w:t>
      </w:r>
      <w:r>
        <w:rPr>
          <w:position w:val="1"/>
        </w:rPr>
        <w:t>检</w:t>
      </w:r>
      <w:r>
        <w:rPr>
          <w:spacing w:val="1"/>
          <w:position w:val="1"/>
        </w:rPr>
        <w:t>，不吸</w:t>
      </w:r>
      <w:r>
        <w:rPr>
          <w:position w:val="1"/>
        </w:rPr>
        <w:t>烟</w:t>
      </w:r>
      <w:r>
        <w:rPr>
          <w:spacing w:val="1"/>
          <w:position w:val="1"/>
        </w:rPr>
        <w:t>，不插</w:t>
      </w:r>
      <w:r>
        <w:rPr>
          <w:spacing w:val="3"/>
          <w:position w:val="1"/>
        </w:rPr>
        <w:t>队</w:t>
      </w:r>
      <w:r>
        <w:rPr>
          <w:spacing w:val="1"/>
          <w:position w:val="1"/>
        </w:rPr>
        <w:t>，不大声喧</w:t>
      </w:r>
      <w:r>
        <w:rPr>
          <w:position w:val="1"/>
        </w:rPr>
        <w:t>哗，</w:t>
      </w:r>
      <w:r>
        <w:rPr>
          <w:spacing w:val="1"/>
          <w:position w:val="1"/>
        </w:rPr>
        <w:t>保持环境安</w:t>
      </w:r>
      <w:r>
        <w:rPr>
          <w:spacing w:val="3"/>
          <w:position w:val="1"/>
        </w:rPr>
        <w:t>静</w:t>
      </w:r>
      <w:r>
        <w:rPr>
          <w:position w:val="1"/>
        </w:rPr>
        <w:t>。</w:t>
      </w:r>
    </w:p>
    <w:p>
      <w:pPr>
        <w:pStyle w:val="4"/>
        <w:spacing w:line="320" w:lineRule="exact"/>
        <w:rPr>
          <w:rFonts w:hint="eastAsia" w:eastAsia="微软雅黑"/>
          <w:lang w:eastAsia="zh-CN"/>
        </w:rPr>
      </w:pPr>
      <w:r>
        <w:rPr>
          <w:rFonts w:cs="微软雅黑"/>
          <w:b/>
          <w:bCs/>
          <w:spacing w:val="1"/>
          <w:sz w:val="24"/>
          <w:szCs w:val="24"/>
        </w:rPr>
        <w:t>1</w:t>
      </w:r>
      <w:r>
        <w:rPr>
          <w:rFonts w:cs="微软雅黑"/>
          <w:b/>
          <w:bCs/>
          <w:sz w:val="24"/>
          <w:szCs w:val="24"/>
        </w:rPr>
        <w:t>9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检查完</w:t>
      </w:r>
      <w:r>
        <w:rPr>
          <w:position w:val="1"/>
        </w:rPr>
        <w:t>毕</w:t>
      </w:r>
      <w:r>
        <w:rPr>
          <w:spacing w:val="1"/>
          <w:position w:val="1"/>
        </w:rPr>
        <w:t>，请将体检指引单交回一楼服务总</w:t>
      </w:r>
      <w:r>
        <w:rPr>
          <w:position w:val="1"/>
        </w:rPr>
        <w:t>台</w:t>
      </w:r>
      <w:r>
        <w:rPr>
          <w:rFonts w:hint="eastAsia"/>
          <w:position w:val="1"/>
          <w:lang w:eastAsia="zh-CN"/>
        </w:rPr>
        <w:t>，需领取停车券的，可在服务台领取。</w:t>
      </w:r>
    </w:p>
    <w:p>
      <w:pPr>
        <w:pStyle w:val="2"/>
        <w:spacing w:line="320" w:lineRule="exact"/>
        <w:rPr>
          <w:b w:val="0"/>
          <w:bCs w:val="0"/>
        </w:rPr>
      </w:pPr>
      <w:r>
        <w:rPr>
          <w:color w:val="30859B"/>
        </w:rPr>
        <w:t>检查后</w:t>
      </w:r>
    </w:p>
    <w:p>
      <w:pPr>
        <w:pStyle w:val="4"/>
        <w:spacing w:before="36" w:line="320" w:lineRule="exact"/>
        <w:ind w:left="873" w:right="190" w:hanging="377"/>
        <w:rPr>
          <w:lang w:eastAsia="zh-CN"/>
        </w:rPr>
      </w:pPr>
      <w:r>
        <w:rPr>
          <w:rFonts w:cs="微软雅黑"/>
          <w:b/>
          <w:bCs/>
          <w:spacing w:val="1"/>
          <w:position w:val="-4"/>
          <w:sz w:val="24"/>
          <w:szCs w:val="24"/>
        </w:rPr>
        <w:t>2</w:t>
      </w:r>
      <w:r>
        <w:rPr>
          <w:rFonts w:cs="微软雅黑"/>
          <w:b/>
          <w:bCs/>
          <w:position w:val="-4"/>
          <w:sz w:val="24"/>
          <w:szCs w:val="24"/>
        </w:rPr>
        <w:t>0</w:t>
      </w:r>
      <w:r>
        <w:rPr>
          <w:rFonts w:cs="微软雅黑"/>
          <w:b/>
          <w:bCs/>
          <w:spacing w:val="5"/>
          <w:position w:val="-4"/>
          <w:sz w:val="24"/>
          <w:szCs w:val="24"/>
        </w:rPr>
        <w:t xml:space="preserve"> </w:t>
      </w:r>
      <w:r>
        <w:rPr>
          <w:spacing w:val="1"/>
        </w:rPr>
        <w:t>领取个人体检报告需持个人身份证或条码</w:t>
      </w:r>
      <w:r>
        <w:rPr>
          <w:spacing w:val="-1"/>
        </w:rPr>
        <w:t>单</w:t>
      </w:r>
      <w:r>
        <w:rPr>
          <w:spacing w:val="1"/>
        </w:rPr>
        <w:t>，按照告知的时间于每周一至周五下午领</w:t>
      </w:r>
      <w:r>
        <w:rPr>
          <w:spacing w:val="2"/>
        </w:rPr>
        <w:t>取</w:t>
      </w:r>
      <w:r>
        <w:rPr>
          <w:spacing w:val="1"/>
        </w:rPr>
        <w:t>；如需邮</w:t>
      </w:r>
      <w:r>
        <w:t xml:space="preserve">寄 </w:t>
      </w:r>
      <w:r>
        <w:rPr>
          <w:spacing w:val="1"/>
        </w:rPr>
        <w:t>报</w:t>
      </w:r>
      <w:r>
        <w:t>告</w:t>
      </w:r>
      <w:r>
        <w:rPr>
          <w:spacing w:val="1"/>
        </w:rPr>
        <w:t>，在一楼服务台填写邮寄单，邮费自</w:t>
      </w:r>
      <w:r>
        <w:t>理</w:t>
      </w:r>
      <w:r>
        <w:rPr>
          <w:spacing w:val="1"/>
        </w:rPr>
        <w:t>；</w:t>
      </w:r>
      <w:r>
        <w:rPr>
          <w:color w:val="FF0000"/>
          <w:spacing w:val="1"/>
        </w:rPr>
        <w:t>团体体检报</w:t>
      </w:r>
      <w:r>
        <w:rPr>
          <w:color w:val="FF0000"/>
          <w:spacing w:val="2"/>
        </w:rPr>
        <w:t>告</w:t>
      </w:r>
      <w:r>
        <w:rPr>
          <w:color w:val="FF0000"/>
          <w:spacing w:val="1"/>
        </w:rPr>
        <w:t>，谢绝个人领</w:t>
      </w:r>
      <w:r>
        <w:rPr>
          <w:color w:val="FF0000"/>
        </w:rPr>
        <w:t>取</w:t>
      </w:r>
      <w:r>
        <w:rPr>
          <w:spacing w:val="3"/>
        </w:rPr>
        <w:t>，</w:t>
      </w:r>
      <w:r>
        <w:rPr>
          <w:spacing w:val="1"/>
        </w:rPr>
        <w:t>密封后</w:t>
      </w:r>
      <w:r>
        <w:rPr>
          <w:rFonts w:hint="eastAsia"/>
          <w:spacing w:val="1"/>
          <w:lang w:eastAsia="zh-CN"/>
        </w:rPr>
        <w:t>由单位集中领取。</w:t>
      </w:r>
    </w:p>
    <w:p>
      <w:pPr>
        <w:pStyle w:val="4"/>
        <w:spacing w:line="320" w:lineRule="exact"/>
      </w:pPr>
      <w:r>
        <w:rPr>
          <w:rFonts w:cs="微软雅黑"/>
          <w:b/>
          <w:bCs/>
          <w:spacing w:val="1"/>
          <w:sz w:val="24"/>
          <w:szCs w:val="24"/>
        </w:rPr>
        <w:t>2</w:t>
      </w:r>
      <w:r>
        <w:rPr>
          <w:rFonts w:cs="微软雅黑"/>
          <w:b/>
          <w:bCs/>
          <w:sz w:val="24"/>
          <w:szCs w:val="24"/>
        </w:rPr>
        <w:t>1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推荐使用我院官方微信公众号查询您的健康体检报告</w:t>
      </w:r>
      <w:r>
        <w:rPr>
          <w:position w:val="1"/>
        </w:rPr>
        <w:t>。</w:t>
      </w:r>
    </w:p>
    <w:p>
      <w:pPr>
        <w:pStyle w:val="4"/>
        <w:spacing w:line="320" w:lineRule="exact"/>
        <w:rPr>
          <w:position w:val="1"/>
        </w:rPr>
      </w:pPr>
      <w:r>
        <w:rPr>
          <w:rFonts w:cs="微软雅黑"/>
          <w:b/>
          <w:bCs/>
          <w:spacing w:val="1"/>
          <w:sz w:val="24"/>
          <w:szCs w:val="24"/>
        </w:rPr>
        <w:t>2</w:t>
      </w:r>
      <w:r>
        <w:rPr>
          <w:rFonts w:cs="微软雅黑"/>
          <w:b/>
          <w:bCs/>
          <w:sz w:val="24"/>
          <w:szCs w:val="24"/>
        </w:rPr>
        <w:t>2</w:t>
      </w:r>
      <w:r>
        <w:rPr>
          <w:rFonts w:cs="微软雅黑"/>
          <w:b/>
          <w:bCs/>
          <w:spacing w:val="5"/>
          <w:sz w:val="24"/>
          <w:szCs w:val="24"/>
        </w:rPr>
        <w:t xml:space="preserve"> </w:t>
      </w:r>
      <w:r>
        <w:rPr>
          <w:spacing w:val="1"/>
          <w:position w:val="1"/>
        </w:rPr>
        <w:t>请您认真阅读您的体检报告并听取医生建</w:t>
      </w:r>
      <w:r>
        <w:rPr>
          <w:spacing w:val="-1"/>
          <w:position w:val="1"/>
        </w:rPr>
        <w:t>议</w:t>
      </w:r>
      <w:r>
        <w:rPr>
          <w:spacing w:val="1"/>
          <w:position w:val="1"/>
        </w:rPr>
        <w:t>，有异常结果请及时复</w:t>
      </w:r>
      <w:r>
        <w:rPr>
          <w:spacing w:val="2"/>
          <w:position w:val="1"/>
        </w:rPr>
        <w:t>查</w:t>
      </w:r>
      <w:r>
        <w:rPr>
          <w:position w:val="1"/>
        </w:rPr>
        <w:t>、</w:t>
      </w:r>
      <w:r>
        <w:rPr>
          <w:spacing w:val="1"/>
          <w:position w:val="1"/>
        </w:rPr>
        <w:t>就诊或治</w:t>
      </w:r>
      <w:r>
        <w:rPr>
          <w:spacing w:val="3"/>
          <w:position w:val="1"/>
        </w:rPr>
        <w:t>疗</w:t>
      </w:r>
      <w:r>
        <w:rPr>
          <w:position w:val="1"/>
        </w:rPr>
        <w:t>。</w:t>
      </w:r>
    </w:p>
    <w:p>
      <w:pPr>
        <w:pStyle w:val="5"/>
        <w:widowControl/>
        <w:shd w:val="clear" w:color="auto" w:fill="FEFEFE"/>
        <w:spacing w:before="0" w:beforeAutospacing="0" w:after="0" w:afterAutospacing="0" w:line="320" w:lineRule="exact"/>
        <w:ind w:firstLine="560" w:firstLineChars="200"/>
        <w:rPr>
          <w:rStyle w:val="8"/>
          <w:rFonts w:ascii="微软雅黑" w:hAnsi="微软雅黑" w:eastAsia="微软雅黑" w:cs="微软雅黑"/>
          <w:b w:val="0"/>
          <w:bCs/>
          <w:color w:val="FF0000"/>
          <w:spacing w:val="15"/>
          <w:sz w:val="22"/>
          <w:shd w:val="clear" w:color="auto" w:fill="FFFFFF"/>
        </w:rPr>
      </w:pPr>
      <w:r>
        <w:rPr>
          <w:rFonts w:hint="eastAsia"/>
          <w:b/>
          <w:bCs/>
          <w:position w:val="1"/>
          <w:sz w:val="28"/>
          <w:szCs w:val="28"/>
        </w:rPr>
        <w:t xml:space="preserve">23 </w:t>
      </w:r>
      <w:r>
        <w:rPr>
          <w:rFonts w:hint="eastAsia"/>
          <w:b/>
          <w:bCs/>
          <w:color w:val="FF0000"/>
          <w:position w:val="1"/>
          <w:sz w:val="22"/>
        </w:rPr>
        <w:t>针对</w:t>
      </w:r>
      <w:r>
        <w:rPr>
          <w:rStyle w:val="8"/>
          <w:rFonts w:hint="eastAsia" w:ascii="微软雅黑" w:hAnsi="微软雅黑" w:eastAsia="微软雅黑" w:cs="微软雅黑"/>
          <w:bCs/>
          <w:color w:val="FF0000"/>
          <w:spacing w:val="15"/>
          <w:sz w:val="22"/>
          <w:shd w:val="clear" w:color="auto" w:fill="FFFFFF"/>
        </w:rPr>
        <w:t>体检者的乳腺结节，胃肠镜及呼气试验的异常结果，以及肺部结节、颈动脉斑块等异常，我中心开展了乳腺外科、消化内科、肺部结节、神经内科门诊的挂号服务，若您体检结果中有以上相关科室问题，我们将短信通知您可以来我中心进行挂号、加号服务。</w:t>
      </w:r>
    </w:p>
    <w:p>
      <w:pPr>
        <w:spacing w:line="200" w:lineRule="exact"/>
        <w:rPr>
          <w:sz w:val="20"/>
          <w:szCs w:val="20"/>
        </w:rPr>
        <w:sectPr>
          <w:type w:val="continuous"/>
          <w:pgSz w:w="11905" w:h="16840"/>
          <w:pgMar w:top="480" w:right="720" w:bottom="280" w:left="620" w:header="720" w:footer="720" w:gutter="0"/>
          <w:cols w:space="720" w:num="1"/>
        </w:sectPr>
      </w:pPr>
    </w:p>
    <w:p>
      <w:pPr>
        <w:pStyle w:val="3"/>
        <w:spacing w:line="341" w:lineRule="exact"/>
        <w:rPr>
          <w:rFonts w:hint="eastAsia" w:cs="微软雅黑"/>
          <w:lang w:eastAsia="zh-CN"/>
        </w:rPr>
      </w:pPr>
      <w:r>
        <w:pict>
          <v:group id="_x0000_s1032" o:spid="_x0000_s1032" o:spt="203" style="position:absolute;left:0pt;margin-left:33.8pt;margin-top:2.2pt;height:16.1pt;width:522pt;mso-position-horizontal-relative:page;z-index:-251656192;mso-width-relative:page;mso-height-relative:page;" coordorigin="676,45" coordsize="10441,322203">
            <o:lock v:ext="edit"/>
            <v:group id="_x0000_s1033" o:spid="_x0000_s1033" o:spt="203" style="position:absolute;left:686;top:55;height:302;width:775;" coordorigin="686,55" coordsize="775,302">
              <o:lock v:ext="edit"/>
              <v:shape id="_x0000_s1034" o:spid="_x0000_s1034" style="position:absolute;left:686;top:55;height:302;width:775;" fillcolor="#30859B" filled="t" stroked="f" coordorigin="686,55" coordsize="775,302" path="m686,55l1462,55,1462,357,686,357,686,55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5" o:spid="_x0000_s1035" o:spt="203" style="position:absolute;left:1459;top:55;height:302;width:9648;" coordorigin="1459,55" coordsize="9648,302">
              <o:lock v:ext="edit"/>
              <v:shape id="_x0000_s1036" o:spid="_x0000_s1036" style="position:absolute;left:1459;top:55;height:302;width:9648;" fillcolor="#30859B" filled="t" stroked="f" coordorigin="1459,55" coordsize="9648,302" path="m1459,55l11107,55,11107,357,1459,357,1459,55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rPr>
          <w:color w:val="FFFFFF"/>
        </w:rPr>
        <w:t>服务地址</w:t>
      </w:r>
      <w:r>
        <w:rPr>
          <w:rFonts w:cs="微软雅黑"/>
          <w:color w:val="FFFFFF"/>
        </w:rPr>
        <w:t>：</w:t>
      </w:r>
      <w:r>
        <w:rPr>
          <w:color w:val="FFFFFF"/>
        </w:rPr>
        <w:t>合肥市政务区天鹅湖路1号中科大附一院南区1号楼</w:t>
      </w:r>
      <w:bookmarkStart w:id="0" w:name="_GoBack"/>
      <w:bookmarkEnd w:id="0"/>
    </w:p>
    <w:sectPr>
      <w:type w:val="continuous"/>
      <w:pgSz w:w="11905" w:h="16840"/>
      <w:pgMar w:top="480" w:right="720" w:bottom="280" w:left="620" w:header="720" w:footer="720" w:gutter="0"/>
      <w:cols w:equalWidth="0" w:num="2">
        <w:col w:w="6610" w:space="676"/>
        <w:col w:w="32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11EAA"/>
    <w:rsid w:val="0011471F"/>
    <w:rsid w:val="006D349E"/>
    <w:rsid w:val="00A11EAA"/>
    <w:rsid w:val="00CA37C0"/>
    <w:rsid w:val="00EF7B0A"/>
    <w:rsid w:val="0D083AFC"/>
    <w:rsid w:val="11935598"/>
    <w:rsid w:val="1F362462"/>
    <w:rsid w:val="224B53D5"/>
    <w:rsid w:val="29704F9F"/>
    <w:rsid w:val="2F2D6474"/>
    <w:rsid w:val="37291AD4"/>
    <w:rsid w:val="381F2BF0"/>
    <w:rsid w:val="3F51001B"/>
    <w:rsid w:val="42847719"/>
    <w:rsid w:val="47850AFC"/>
    <w:rsid w:val="51DB0935"/>
    <w:rsid w:val="676C6C41"/>
    <w:rsid w:val="70C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4"/>
      <w:outlineLvl w:val="0"/>
    </w:pPr>
    <w:rPr>
      <w:rFonts w:ascii="微软雅黑" w:hAnsi="微软雅黑" w:eastAsia="微软雅黑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ind w:left="261"/>
      <w:outlineLvl w:val="1"/>
    </w:pPr>
    <w:rPr>
      <w:rFonts w:ascii="微软雅黑" w:hAnsi="微软雅黑" w:eastAsia="微软雅黑"/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96"/>
    </w:pPr>
    <w:rPr>
      <w:rFonts w:ascii="微软雅黑" w:hAnsi="微软雅黑" w:eastAsia="微软雅黑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  <customShpInfo spid="_x0000_s1030"/>
    <customShpInfo spid="_x0000_s1029"/>
    <customShpInfo spid="_x0000_s1026"/>
    <customShpInfo spid="_x0000_s1031"/>
    <customShpInfo spid="_x0000_s1034"/>
    <customShpInfo spid="_x0000_s1033"/>
    <customShpInfo spid="_x0000_s1036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1142</Characters>
  <Lines>9</Lines>
  <Paragraphs>2</Paragraphs>
  <TotalTime>19</TotalTime>
  <ScaleCrop>false</ScaleCrop>
  <LinksUpToDate>false</LinksUpToDate>
  <CharactersWithSpaces>1340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2019-05-15T11:43:00Z</dcterms:created>
  <dc:creator>Mei</dc:creator>
  <cp:lastModifiedBy>H</cp:lastModifiedBy>
  <dcterms:modified xsi:type="dcterms:W3CDTF">2021-10-15T01:45:15Z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2019-05-15T00:00:00Z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5FB7643ACCEF4F32A25F7DB49AF017DE</vt:lpwstr>
  </property>
</Properties>
</file>