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right="1281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/>
    <w:p>
      <w:pPr>
        <w:jc w:val="center"/>
        <w:rPr>
          <w:rFonts w:hint="eastAsia" w:eastAsia="华文行楷"/>
          <w:b/>
          <w:bCs/>
          <w:sz w:val="52"/>
        </w:rPr>
      </w:pPr>
      <w:r>
        <w:rPr>
          <w:rFonts w:hint="eastAsia" w:eastAsia="华文行楷"/>
          <w:b/>
          <w:bCs/>
          <w:sz w:val="52"/>
        </w:rPr>
        <w:t>中国科学技术大学</w:t>
      </w:r>
    </w:p>
    <w:p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专业学位硕士研究生学位论文</w:t>
      </w:r>
    </w:p>
    <w:p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开题报告</w:t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 w:eastAsia="黑体"/>
          <w:b/>
          <w:bCs/>
          <w:sz w:val="44"/>
          <w:u w:val="single"/>
        </w:rPr>
      </w:pPr>
      <w:r>
        <w:rPr>
          <w:rFonts w:hint="eastAsia" w:eastAsia="黑体"/>
          <w:b/>
          <w:bCs/>
          <w:sz w:val="44"/>
        </w:rPr>
        <w:t>论文题目：</w:t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  <w:r>
        <w:rPr>
          <w:rFonts w:hint="eastAsia" w:eastAsia="黑体"/>
          <w:b/>
          <w:bCs/>
          <w:sz w:val="44"/>
          <w:u w:val="single"/>
        </w:rPr>
        <w:tab/>
      </w:r>
    </w:p>
    <w:p>
      <w:pPr>
        <w:spacing w:before="312" w:beforeLines="100" w:line="360" w:lineRule="auto"/>
        <w:jc w:val="center"/>
        <w:rPr>
          <w:rFonts w:hint="eastAsia"/>
          <w:b/>
          <w:bCs/>
          <w:sz w:val="52"/>
          <w:u w:val="single"/>
        </w:rPr>
      </w:pPr>
    </w:p>
    <w:p>
      <w:pPr>
        <w:spacing w:line="480" w:lineRule="auto"/>
        <w:ind w:firstLine="723" w:firstLineChars="200"/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学 生 姓 名：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line="480" w:lineRule="auto"/>
        <w:ind w:firstLine="723" w:firstLineChars="200"/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学 生 学 号：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line="480" w:lineRule="auto"/>
        <w:ind w:firstLine="723" w:firstLineChars="200"/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lang w:val="en-US" w:eastAsia="zh-CN"/>
        </w:rPr>
        <w:t xml:space="preserve">校 内 </w:t>
      </w:r>
      <w:r>
        <w:rPr>
          <w:rFonts w:hint="eastAsia"/>
          <w:b/>
          <w:bCs/>
          <w:sz w:val="36"/>
        </w:rPr>
        <w:t>导 师：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line="480" w:lineRule="auto"/>
        <w:ind w:firstLine="723" w:firstLineChars="200"/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实 践 导 师：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line="480" w:lineRule="auto"/>
        <w:ind w:firstLine="723" w:firstLineChars="200"/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专 业</w:t>
      </w:r>
      <w:r>
        <w:rPr>
          <w:rFonts w:hint="eastAsia"/>
          <w:b/>
          <w:bCs/>
          <w:sz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</w:rPr>
        <w:t>方 向：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line="480" w:lineRule="auto"/>
        <w:ind w:firstLine="723" w:firstLineChars="200"/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研 究 领 域：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line="480" w:lineRule="auto"/>
        <w:ind w:firstLine="723" w:firstLineChars="200"/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所 在 院 系：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 xml:space="preserve">  </w:t>
      </w:r>
      <w:r>
        <w:rPr>
          <w:rFonts w:hint="eastAsia"/>
          <w:b/>
          <w:bCs/>
          <w:sz w:val="36"/>
          <w:u w:val="single"/>
        </w:rPr>
        <w:tab/>
      </w:r>
    </w:p>
    <w:p>
      <w:pPr>
        <w:spacing w:before="468" w:beforeLines="150"/>
        <w:jc w:val="center"/>
        <w:rPr>
          <w:rFonts w:hint="eastAsia"/>
          <w:b/>
          <w:bCs/>
          <w:sz w:val="36"/>
          <w:u w:val="single"/>
        </w:rPr>
      </w:pPr>
    </w:p>
    <w:p>
      <w:pPr>
        <w:jc w:val="center"/>
        <w:rPr>
          <w:rFonts w:hint="eastAsia"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中国科学技术大学研究生院</w:t>
      </w:r>
    </w:p>
    <w:p>
      <w:pPr>
        <w:jc w:val="center"/>
        <w:rPr>
          <w:rFonts w:hint="eastAsia"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填表日期：    年  月  日</w:t>
      </w:r>
    </w:p>
    <w:p>
      <w:pPr>
        <w:jc w:val="center"/>
        <w:rPr>
          <w:rFonts w:hint="eastAsia" w:eastAsia="楷体_GB2312"/>
          <w:b/>
          <w:bCs/>
          <w:sz w:val="36"/>
        </w:rPr>
      </w:pPr>
    </w:p>
    <w:p>
      <w:pPr>
        <w:jc w:val="both"/>
        <w:rPr>
          <w:rFonts w:hint="eastAsia" w:ascii="宋体" w:hAnsi="宋体"/>
          <w:b/>
          <w:bCs/>
          <w:sz w:val="44"/>
        </w:rPr>
      </w:pPr>
    </w:p>
    <w:p>
      <w:pPr>
        <w:jc w:val="center"/>
        <w:rPr>
          <w:rFonts w:hint="eastAsia" w:ascii="宋体" w:hAnsi="宋体"/>
          <w:b/>
          <w:bCs/>
          <w:sz w:val="44"/>
        </w:rPr>
      </w:pP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说</w:t>
      </w:r>
      <w:r>
        <w:rPr>
          <w:rFonts w:hint="eastAsia" w:ascii="宋体" w:hAnsi="宋体"/>
          <w:b/>
          <w:bCs/>
          <w:sz w:val="44"/>
        </w:rPr>
        <w:tab/>
      </w:r>
      <w:r>
        <w:rPr>
          <w:rFonts w:hint="eastAsia" w:ascii="宋体" w:hAnsi="宋体"/>
          <w:b/>
          <w:bCs/>
          <w:sz w:val="44"/>
        </w:rPr>
        <w:t>明</w:t>
      </w:r>
    </w:p>
    <w:p>
      <w:pPr>
        <w:jc w:val="center"/>
        <w:rPr>
          <w:rFonts w:hint="eastAsia" w:ascii="宋体" w:hAnsi="宋体"/>
          <w:b/>
          <w:bCs/>
          <w:sz w:val="44"/>
        </w:rPr>
      </w:pPr>
    </w:p>
    <w:p>
      <w:pPr>
        <w:numPr>
          <w:ilvl w:val="0"/>
          <w:numId w:val="1"/>
        </w:numPr>
        <w:tabs>
          <w:tab w:val="left" w:pos="315"/>
          <w:tab w:val="clear" w:pos="420"/>
        </w:tabs>
        <w:ind w:left="210" w:leftChars="100" w:right="210" w:rightChars="100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专业学位硕士学位论文的开题报告是保证论文质量的一个重要环节，为了加强对工程硕士研究生培养的过程管理，规范其学位论文的开题报告，特制此表。</w:t>
      </w:r>
    </w:p>
    <w:p>
      <w:pPr>
        <w:numPr>
          <w:ilvl w:val="0"/>
          <w:numId w:val="1"/>
        </w:numPr>
        <w:tabs>
          <w:tab w:val="left" w:pos="315"/>
          <w:tab w:val="clear" w:pos="420"/>
        </w:tabs>
        <w:ind w:left="210" w:leftChars="100" w:right="210" w:rightChars="100"/>
        <w:rPr>
          <w:rFonts w:hint="eastAsia" w:ascii="宋体" w:hAnsi="宋体"/>
          <w:b/>
          <w:bCs/>
          <w:sz w:val="30"/>
          <w:highlight w:val="none"/>
        </w:rPr>
      </w:pPr>
      <w:r>
        <w:rPr>
          <w:rFonts w:hint="eastAsia" w:ascii="宋体" w:hAnsi="宋体"/>
          <w:b/>
          <w:bCs/>
          <w:sz w:val="30"/>
        </w:rPr>
        <w:t>专业学位硕士学位论文开题报告</w:t>
      </w:r>
      <w:r>
        <w:rPr>
          <w:rFonts w:hint="eastAsia" w:ascii="宋体" w:hAnsi="宋体"/>
          <w:b/>
          <w:bCs/>
          <w:sz w:val="30"/>
          <w:highlight w:val="none"/>
        </w:rPr>
        <w:t>，应该在工程硕士学位授予点或培养单位组织的</w:t>
      </w:r>
      <w:r>
        <w:rPr>
          <w:rFonts w:hint="eastAsia" w:ascii="宋体" w:hAnsi="宋体"/>
          <w:b/>
          <w:bCs/>
          <w:sz w:val="30"/>
          <w:highlight w:val="none"/>
          <w:lang w:val="en-US" w:eastAsia="zh-CN"/>
        </w:rPr>
        <w:t>公开答辩</w:t>
      </w:r>
      <w:r>
        <w:rPr>
          <w:rFonts w:hint="eastAsia" w:ascii="宋体" w:hAnsi="宋体"/>
          <w:b/>
          <w:bCs/>
          <w:sz w:val="30"/>
          <w:highlight w:val="none"/>
        </w:rPr>
        <w:t>上报告，听取意见，论证后再填写此表。</w:t>
      </w:r>
    </w:p>
    <w:p>
      <w:pPr>
        <w:numPr>
          <w:ilvl w:val="0"/>
          <w:numId w:val="1"/>
        </w:numPr>
        <w:tabs>
          <w:tab w:val="left" w:pos="315"/>
          <w:tab w:val="clear" w:pos="420"/>
        </w:tabs>
        <w:ind w:left="210" w:leftChars="100" w:right="210" w:rightChars="100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  <w:highlight w:val="none"/>
        </w:rPr>
        <w:t>此表一式两份经导师和培养单位负</w:t>
      </w:r>
      <w:r>
        <w:rPr>
          <w:rFonts w:hint="eastAsia" w:ascii="宋体" w:hAnsi="宋体"/>
          <w:b/>
          <w:bCs/>
          <w:sz w:val="30"/>
        </w:rPr>
        <w:t>责人签字后上传研究生信息平台，交培养单位研究生教学管理办公室存档。</w:t>
      </w:r>
    </w:p>
    <w:p>
      <w:pPr>
        <w:numPr>
          <w:ilvl w:val="0"/>
          <w:numId w:val="1"/>
        </w:numPr>
        <w:tabs>
          <w:tab w:val="left" w:pos="315"/>
          <w:tab w:val="clear" w:pos="420"/>
        </w:tabs>
        <w:ind w:left="210" w:leftChars="100" w:right="210" w:rightChars="100"/>
        <w:rPr>
          <w:rFonts w:hint="eastAsia" w:ascii="宋体" w:hAnsi="宋体" w:eastAsia="宋体" w:cs="Times New Roman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专业学位硕士研究生在申请学位论文答辩时，该学位论文开题报告须</w:t>
      </w:r>
      <w:r>
        <w:rPr>
          <w:rFonts w:hint="eastAsia" w:ascii="宋体" w:hAnsi="宋体" w:eastAsia="宋体" w:cs="Times New Roman"/>
          <w:b/>
          <w:bCs/>
          <w:sz w:val="30"/>
        </w:rPr>
        <w:t>已</w:t>
      </w:r>
      <w:r>
        <w:rPr>
          <w:rFonts w:hint="eastAsia" w:ascii="宋体" w:hAnsi="宋体" w:eastAsia="宋体" w:cs="Times New Roman"/>
          <w:b/>
          <w:bCs/>
          <w:sz w:val="30"/>
          <w:szCs w:val="22"/>
          <w:lang w:bidi="ar"/>
        </w:rPr>
        <w:t>上传系统满半年。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一、 简况</w:t>
      </w:r>
    </w:p>
    <w:tbl>
      <w:tblPr>
        <w:tblStyle w:val="2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69"/>
        <w:gridCol w:w="704"/>
        <w:gridCol w:w="236"/>
        <w:gridCol w:w="534"/>
        <w:gridCol w:w="53"/>
        <w:gridCol w:w="1057"/>
        <w:gridCol w:w="23"/>
        <w:gridCol w:w="352"/>
        <w:gridCol w:w="912"/>
        <w:gridCol w:w="67"/>
        <w:gridCol w:w="356"/>
        <w:gridCol w:w="23"/>
        <w:gridCol w:w="1334"/>
        <w:gridCol w:w="1391"/>
        <w:gridCol w:w="23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241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研究生简况</w:t>
            </w:r>
          </w:p>
        </w:tc>
        <w:tc>
          <w:tcPr>
            <w:tcW w:w="60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1117" w:type="pct"/>
            <w:gridSpan w:val="6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98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姓名拼音</w:t>
            </w: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241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0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366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628" w:type="pct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241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08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专业领域</w:t>
            </w:r>
          </w:p>
        </w:tc>
        <w:tc>
          <w:tcPr>
            <w:tcW w:w="1803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582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241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0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9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8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录取方式</w:t>
            </w:r>
          </w:p>
        </w:tc>
        <w:tc>
          <w:tcPr>
            <w:tcW w:w="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推免  统考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培养方式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定向  非定向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241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00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本科毕业时间</w:t>
            </w:r>
          </w:p>
        </w:tc>
        <w:tc>
          <w:tcPr>
            <w:tcW w:w="1398" w:type="pct"/>
            <w:gridSpan w:val="6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本科毕业学校</w:t>
            </w:r>
          </w:p>
        </w:tc>
        <w:tc>
          <w:tcPr>
            <w:tcW w:w="1582" w:type="pct"/>
            <w:gridSpan w:val="3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41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论文类型与性质</w:t>
            </w:r>
          </w:p>
        </w:tc>
        <w:tc>
          <w:tcPr>
            <w:tcW w:w="243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48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中文</w:t>
            </w:r>
          </w:p>
        </w:tc>
        <w:tc>
          <w:tcPr>
            <w:tcW w:w="4027" w:type="pct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41" w:type="pct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3" w:type="pct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8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4027" w:type="pct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241" w:type="pct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3" w:type="pct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类别</w:t>
            </w:r>
          </w:p>
        </w:tc>
        <w:tc>
          <w:tcPr>
            <w:tcW w:w="451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1．技术攻关研究          2．工程项目策划 </w:t>
            </w:r>
          </w:p>
          <w:p>
            <w:pPr>
              <w:spacing w:before="62" w:beforeLines="20"/>
              <w:ind w:firstLine="211" w:firstLineChars="1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3．工程设计或技术改造    4．新工艺、新材料、新设备、新产品的研制与开发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  <w:jc w:val="center"/>
        </w:trPr>
        <w:tc>
          <w:tcPr>
            <w:tcW w:w="241" w:type="pct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3" w:type="pct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形式</w:t>
            </w:r>
          </w:p>
        </w:tc>
        <w:tc>
          <w:tcPr>
            <w:tcW w:w="451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1．工程设计</w:t>
            </w:r>
          </w:p>
          <w:p>
            <w:pPr>
              <w:spacing w:before="62" w:beforeLines="20"/>
              <w:ind w:firstLine="211" w:firstLineChars="1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2．研究论文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241" w:type="pct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3" w:type="pct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性质</w:t>
            </w:r>
          </w:p>
        </w:tc>
        <w:tc>
          <w:tcPr>
            <w:tcW w:w="451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1．应用技术研究</w:t>
            </w:r>
          </w:p>
          <w:p>
            <w:pPr>
              <w:spacing w:before="62" w:beforeLines="20"/>
              <w:ind w:firstLine="211" w:firstLineChars="1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2．技术开发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1" w:hRule="atLeast"/>
          <w:jc w:val="center"/>
        </w:trPr>
        <w:tc>
          <w:tcPr>
            <w:tcW w:w="241" w:type="pct"/>
            <w:vMerge w:val="restart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论文内容和意义</w:t>
            </w:r>
          </w:p>
        </w:tc>
        <w:tc>
          <w:tcPr>
            <w:tcW w:w="243" w:type="pct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摘  要</w:t>
            </w:r>
          </w:p>
        </w:tc>
        <w:tc>
          <w:tcPr>
            <w:tcW w:w="451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241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243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关键词</w:t>
            </w:r>
          </w:p>
        </w:tc>
        <w:tc>
          <w:tcPr>
            <w:tcW w:w="451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关键词数量不多于三个，主题词之间空一格（英文用“/ ”分隔）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241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243" w:type="pct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中文</w:t>
            </w:r>
          </w:p>
        </w:tc>
        <w:tc>
          <w:tcPr>
            <w:tcW w:w="4027" w:type="pct"/>
            <w:gridSpan w:val="1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241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243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48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4027" w:type="pct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二、选题依据</w:t>
      </w:r>
    </w:p>
    <w:tbl>
      <w:tblPr>
        <w:tblStyle w:val="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156" w:beforeLine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阐述该选题的研究意义，或工程设计的价值和意义，国内外概况和发展趋势，选题的先进性和实用性，技术难度及工作量。</w:t>
            </w: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3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主要参考文献（列出作者、论文名称、期刊名称、出版年月）。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三、课题内容及具体方案</w:t>
      </w:r>
    </w:p>
    <w:tbl>
      <w:tblPr>
        <w:tblStyle w:val="2"/>
        <w:tblW w:w="47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拟采用的设计方法，技术路线，实验方案的可行性分析。</w:t>
            </w: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  <w:p>
            <w:pPr>
              <w:spacing w:before="156" w:beforeLines="50"/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四、工作进度的大致安排</w:t>
      </w:r>
    </w:p>
    <w:tbl>
      <w:tblPr>
        <w:tblStyle w:val="2"/>
        <w:tblW w:w="47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应包括文献调研，工程设计，新工艺、新材料、新设备、新产品的研制和调试，实验操作，实验数据的分析处理，撰写论文等。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预期成果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44"/>
        </w:rPr>
      </w:pPr>
    </w:p>
    <w:p>
      <w:pPr>
        <w:spacing w:before="156" w:beforeLines="50" w:line="400" w:lineRule="exact"/>
        <w:ind w:firstLine="3600" w:firstLineChars="15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研究生本人签名：</w:t>
      </w:r>
      <w:r>
        <w:rPr>
          <w:rFonts w:hint="eastAsia"/>
          <w:sz w:val="24"/>
          <w:u w:val="single"/>
        </w:rPr>
        <w:t xml:space="preserve">                           </w:t>
      </w:r>
    </w:p>
    <w:p>
      <w:pPr>
        <w:spacing w:before="156" w:beforeLines="50" w:line="400" w:lineRule="exact"/>
      </w:pPr>
      <w:r>
        <w:rPr>
          <w:rFonts w:hint="eastAsia"/>
          <w:sz w:val="24"/>
        </w:rPr>
        <w:t xml:space="preserve">                                                年       月   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76D21"/>
    <w:multiLevelType w:val="multilevel"/>
    <w:tmpl w:val="27A76D2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2CC5859"/>
    <w:multiLevelType w:val="multilevel"/>
    <w:tmpl w:val="42CC585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3E9D46B"/>
    <w:multiLevelType w:val="singleLevel"/>
    <w:tmpl w:val="73E9D46B"/>
    <w:lvl w:ilvl="0" w:tentative="0">
      <w:start w:val="2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ZWYxZWU2N2NkNDczN2Q3YThmOTU2ZWMzZDY2ZWUifQ=="/>
  </w:docVars>
  <w:rsids>
    <w:rsidRoot w:val="7F214608"/>
    <w:rsid w:val="316807A4"/>
    <w:rsid w:val="3350344A"/>
    <w:rsid w:val="357D558C"/>
    <w:rsid w:val="41B11ADD"/>
    <w:rsid w:val="781638B7"/>
    <w:rsid w:val="7F21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717</Words>
  <Characters>717</Characters>
  <Lines>0</Lines>
  <Paragraphs>0</Paragraphs>
  <TotalTime>0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2022-09-28T00:49:00Z</dcterms:created>
  <dc:creator>小牧</dc:creator>
  <cp:lastModifiedBy>CXY</cp:lastModifiedBy>
  <dcterms:modified xsi:type="dcterms:W3CDTF">2023-03-16T07:54:20Z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1643C772570144AD8DF44778443DD83C</vt:lpwstr>
  </property>
</Properties>
</file>