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B511">
      <w:pPr>
        <w:jc w:val="center"/>
        <w:rPr>
          <w:rFonts w:hint="eastAsia" w:ascii="Times New Roman" w:hAnsi="Times New Roman" w:eastAsia="黑体"/>
          <w:b/>
          <w:color w:val="000000"/>
          <w:sz w:val="44"/>
        </w:rPr>
      </w:pPr>
    </w:p>
    <w:p w14:paraId="6550E0E2">
      <w:pPr>
        <w:jc w:val="center"/>
        <w:rPr>
          <w:rFonts w:hint="eastAsia" w:ascii="Times New Roman" w:hAnsi="Times New Roman" w:eastAsia="黑体"/>
          <w:b/>
          <w:color w:val="000000"/>
          <w:sz w:val="44"/>
        </w:rPr>
      </w:pPr>
    </w:p>
    <w:p w14:paraId="58FE11E6">
      <w:pPr>
        <w:jc w:val="center"/>
        <w:rPr>
          <w:rFonts w:ascii="Times New Roman" w:hAnsi="Times New Roman" w:eastAsia="黑体"/>
          <w:sz w:val="28"/>
          <w:szCs w:val="28"/>
        </w:rPr>
      </w:pPr>
      <w:r>
        <w:rPr>
          <w:rFonts w:hint="eastAsia" w:ascii="Times New Roman" w:hAnsi="Times New Roman" w:eastAsia="黑体"/>
          <w:b/>
          <w:color w:val="000000"/>
          <w:sz w:val="44"/>
        </w:rPr>
        <w:t>中国科学技术大学先进技术研究院</w:t>
      </w:r>
      <w:r>
        <w:rPr>
          <w:rFonts w:hint="eastAsia" w:ascii="Times New Roman" w:hAnsi="Times New Roman" w:eastAsia="黑体"/>
          <w:b/>
          <w:color w:val="000000"/>
          <w:sz w:val="44"/>
          <w:lang w:val="en-US" w:eastAsia="zh-CN"/>
        </w:rPr>
        <w:t>实验设备竞价</w:t>
      </w:r>
      <w:r>
        <w:rPr>
          <w:rFonts w:hint="eastAsia" w:ascii="Times New Roman" w:hAnsi="Times New Roman" w:eastAsia="黑体"/>
          <w:b/>
          <w:color w:val="000000"/>
          <w:sz w:val="44"/>
        </w:rPr>
        <w:t>出售项目</w:t>
      </w:r>
    </w:p>
    <w:p w14:paraId="4E94E566">
      <w:pPr>
        <w:jc w:val="center"/>
        <w:rPr>
          <w:rFonts w:ascii="Times New Roman" w:hAnsi="Times New Roman" w:eastAsia="黑体"/>
          <w:sz w:val="28"/>
          <w:szCs w:val="28"/>
        </w:rPr>
      </w:pPr>
    </w:p>
    <w:p w14:paraId="6AA7A6C0">
      <w:pPr>
        <w:rPr>
          <w:rFonts w:ascii="Times New Roman" w:hAnsi="Times New Roman"/>
          <w:color w:val="000000"/>
          <w:sz w:val="28"/>
        </w:rPr>
      </w:pPr>
    </w:p>
    <w:p w14:paraId="432E84EB">
      <w:pPr>
        <w:pStyle w:val="4"/>
      </w:pPr>
    </w:p>
    <w:p w14:paraId="32F6AE7C">
      <w:pPr>
        <w:jc w:val="center"/>
        <w:rPr>
          <w:rFonts w:hint="eastAsia" w:ascii="Times New Roman" w:hAnsi="Times New Roman" w:eastAsia="黑体"/>
          <w:color w:val="000000"/>
          <w:sz w:val="44"/>
          <w:lang w:val="en-US" w:eastAsia="zh-CN"/>
        </w:rPr>
      </w:pPr>
    </w:p>
    <w:p w14:paraId="0C5715A3">
      <w:pPr>
        <w:jc w:val="center"/>
        <w:rPr>
          <w:rFonts w:ascii="Times New Roman" w:hAnsi="Times New Roman" w:eastAsia="黑体"/>
          <w:color w:val="000000"/>
          <w:sz w:val="44"/>
        </w:rPr>
      </w:pPr>
      <w:r>
        <w:rPr>
          <w:rFonts w:hint="eastAsia" w:ascii="Times New Roman" w:hAnsi="Times New Roman" w:eastAsia="黑体"/>
          <w:color w:val="000000"/>
          <w:sz w:val="44"/>
          <w:lang w:val="en-US" w:eastAsia="zh-CN"/>
        </w:rPr>
        <w:t>竞价</w:t>
      </w:r>
      <w:r>
        <w:rPr>
          <w:rFonts w:ascii="Times New Roman" w:hAnsi="Times New Roman" w:eastAsia="黑体"/>
          <w:color w:val="000000"/>
          <w:sz w:val="44"/>
        </w:rPr>
        <w:t>文件</w:t>
      </w:r>
    </w:p>
    <w:p w14:paraId="2F70AFF8">
      <w:pPr>
        <w:spacing w:line="400" w:lineRule="exact"/>
        <w:rPr>
          <w:rFonts w:ascii="Times New Roman" w:hAnsi="Times New Roman"/>
          <w:color w:val="000000"/>
        </w:rPr>
      </w:pPr>
    </w:p>
    <w:p w14:paraId="07D9BFFE">
      <w:pPr>
        <w:spacing w:line="400" w:lineRule="exact"/>
        <w:rPr>
          <w:rFonts w:ascii="Times New Roman" w:hAnsi="Times New Roman"/>
          <w:color w:val="000000"/>
        </w:rPr>
      </w:pPr>
    </w:p>
    <w:p w14:paraId="36DA46AF">
      <w:pPr>
        <w:spacing w:line="400" w:lineRule="exact"/>
        <w:rPr>
          <w:rFonts w:ascii="Times New Roman" w:hAnsi="Times New Roman"/>
          <w:color w:val="000000"/>
        </w:rPr>
      </w:pPr>
    </w:p>
    <w:p w14:paraId="02BA946C">
      <w:pPr>
        <w:spacing w:line="400" w:lineRule="exact"/>
        <w:rPr>
          <w:rFonts w:ascii="Times New Roman" w:hAnsi="Times New Roman"/>
          <w:color w:val="000000"/>
        </w:rPr>
      </w:pPr>
    </w:p>
    <w:p w14:paraId="1C383EA0">
      <w:pPr>
        <w:pStyle w:val="4"/>
      </w:pPr>
    </w:p>
    <w:p w14:paraId="4E0EB450">
      <w:pPr>
        <w:spacing w:line="400" w:lineRule="exact"/>
        <w:rPr>
          <w:rFonts w:ascii="Times New Roman" w:hAnsi="Times New Roman"/>
          <w:color w:val="000000"/>
        </w:rPr>
      </w:pPr>
    </w:p>
    <w:p w14:paraId="6DFD39C2">
      <w:pPr>
        <w:spacing w:line="400" w:lineRule="exact"/>
        <w:rPr>
          <w:rFonts w:ascii="Times New Roman" w:hAnsi="Times New Roman"/>
          <w:color w:val="000000"/>
        </w:rPr>
      </w:pPr>
    </w:p>
    <w:p w14:paraId="7278AE92">
      <w:pPr>
        <w:spacing w:line="400" w:lineRule="exact"/>
        <w:rPr>
          <w:rFonts w:ascii="Times New Roman" w:hAnsi="Times New Roman"/>
          <w:color w:val="000000"/>
        </w:rPr>
      </w:pPr>
    </w:p>
    <w:p w14:paraId="062CDBCB">
      <w:pPr>
        <w:spacing w:line="400" w:lineRule="exact"/>
        <w:rPr>
          <w:rFonts w:ascii="Times New Roman" w:hAnsi="Times New Roman"/>
          <w:color w:val="000000"/>
        </w:rPr>
      </w:pPr>
    </w:p>
    <w:p w14:paraId="06CD9A1E">
      <w:pPr>
        <w:spacing w:line="360" w:lineRule="auto"/>
        <w:ind w:firstLine="1699" w:firstLineChars="607"/>
        <w:jc w:val="left"/>
        <w:rPr>
          <w:rFonts w:ascii="Times New Roman" w:hAnsi="Times New Roman" w:eastAsia="黑体"/>
          <w:color w:val="000000"/>
          <w:sz w:val="28"/>
        </w:rPr>
      </w:pPr>
      <w:r>
        <w:rPr>
          <w:rFonts w:hint="eastAsia" w:ascii="Times New Roman" w:hAnsi="Times New Roman" w:eastAsia="黑体"/>
          <w:color w:val="000000"/>
          <w:sz w:val="28"/>
        </w:rPr>
        <w:t>采   购   人：中国科学技术大学先进技术研究院</w:t>
      </w:r>
    </w:p>
    <w:p w14:paraId="7C1678C9">
      <w:pPr>
        <w:pStyle w:val="4"/>
      </w:pPr>
    </w:p>
    <w:p w14:paraId="733B016A">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202</w:t>
      </w:r>
      <w:r>
        <w:rPr>
          <w:rFonts w:hint="eastAsia" w:asciiTheme="minorEastAsia" w:hAnsiTheme="minorEastAsia"/>
          <w:color w:val="000000"/>
          <w:sz w:val="28"/>
          <w:szCs w:val="28"/>
          <w:lang w:val="en-US" w:eastAsia="zh-CN"/>
        </w:rPr>
        <w:t>6</w:t>
      </w:r>
      <w:r>
        <w:rPr>
          <w:rFonts w:asciiTheme="minorEastAsia" w:hAnsiTheme="minorEastAsia" w:eastAsiaTheme="minorEastAsia"/>
          <w:color w:val="000000"/>
          <w:sz w:val="28"/>
          <w:szCs w:val="28"/>
        </w:rPr>
        <w:t>年</w:t>
      </w:r>
      <w:r>
        <w:rPr>
          <w:rFonts w:hint="eastAsia" w:asciiTheme="minorEastAsia" w:hAnsiTheme="minorEastAsia"/>
          <w:color w:val="000000"/>
          <w:sz w:val="28"/>
          <w:szCs w:val="28"/>
          <w:lang w:val="en-US" w:eastAsia="zh-CN"/>
        </w:rPr>
        <w:t>6</w:t>
      </w:r>
      <w:r>
        <w:rPr>
          <w:rFonts w:asciiTheme="minorEastAsia" w:hAnsiTheme="minorEastAsia" w:eastAsiaTheme="minorEastAsia"/>
          <w:color w:val="000000"/>
          <w:sz w:val="28"/>
          <w:szCs w:val="28"/>
        </w:rPr>
        <w:t>月</w:t>
      </w:r>
    </w:p>
    <w:p w14:paraId="5CAC68FD">
      <w:pPr>
        <w:rPr>
          <w:rFonts w:hint="eastAsia" w:ascii="黑体" w:hAnsi="黑体" w:eastAsia="黑体"/>
          <w:sz w:val="36"/>
          <w:szCs w:val="36"/>
        </w:rPr>
      </w:pPr>
    </w:p>
    <w:p w14:paraId="551CB61C">
      <w:pPr>
        <w:rPr>
          <w:rFonts w:hint="eastAsia" w:ascii="黑体" w:hAnsi="黑体" w:eastAsia="黑体" w:cs="黑体"/>
          <w:b/>
          <w:bCs/>
          <w:sz w:val="32"/>
          <w:szCs w:val="32"/>
        </w:rPr>
      </w:pPr>
      <w:bookmarkStart w:id="0" w:name="_Toc10754"/>
      <w:r>
        <w:rPr>
          <w:rFonts w:hint="eastAsia" w:ascii="黑体" w:hAnsi="黑体" w:eastAsia="黑体" w:cs="黑体"/>
          <w:b/>
          <w:bCs/>
          <w:sz w:val="32"/>
          <w:szCs w:val="32"/>
        </w:rPr>
        <w:br w:type="page"/>
      </w:r>
    </w:p>
    <w:p w14:paraId="7F7B7E37">
      <w:pPr>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一章  竞卖公告</w:t>
      </w:r>
      <w:bookmarkEnd w:id="0"/>
    </w:p>
    <w:p w14:paraId="4AF1C789">
      <w:pPr>
        <w:ind w:firstLine="640" w:firstLineChars="200"/>
        <w:rPr>
          <w:rFonts w:ascii="仿宋" w:hAnsi="仿宋" w:eastAsia="仿宋"/>
          <w:sz w:val="32"/>
          <w:szCs w:val="32"/>
        </w:rPr>
      </w:pPr>
      <w:r>
        <w:rPr>
          <w:rFonts w:hint="eastAsia" w:ascii="仿宋" w:hAnsi="仿宋" w:eastAsia="仿宋"/>
          <w:sz w:val="32"/>
          <w:szCs w:val="32"/>
        </w:rPr>
        <w:t>中国科学技术大学先进技术研究院现有</w:t>
      </w:r>
      <w:r>
        <w:rPr>
          <w:rFonts w:hint="eastAsia" w:ascii="仿宋" w:hAnsi="仿宋" w:eastAsia="仿宋"/>
          <w:sz w:val="32"/>
          <w:szCs w:val="32"/>
          <w:lang w:val="en-US" w:eastAsia="zh-CN"/>
        </w:rPr>
        <w:t>一批</w:t>
      </w:r>
      <w:r>
        <w:rPr>
          <w:rFonts w:hint="eastAsia" w:ascii="仿宋" w:hAnsi="仿宋" w:eastAsia="仿宋"/>
          <w:sz w:val="32"/>
          <w:szCs w:val="32"/>
          <w:lang w:eastAsia="zh-CN"/>
        </w:rPr>
        <w:t>实验设备</w:t>
      </w:r>
      <w:r>
        <w:rPr>
          <w:rFonts w:hint="eastAsia" w:ascii="仿宋" w:hAnsi="仿宋" w:eastAsia="仿宋"/>
          <w:sz w:val="32"/>
          <w:szCs w:val="32"/>
          <w:lang w:val="en-US" w:eastAsia="zh-CN"/>
        </w:rPr>
        <w:t>待处置</w:t>
      </w:r>
      <w:r>
        <w:rPr>
          <w:rFonts w:hint="eastAsia" w:ascii="仿宋" w:hAnsi="仿宋" w:eastAsia="仿宋"/>
          <w:sz w:val="32"/>
          <w:szCs w:val="32"/>
        </w:rPr>
        <w:t>，</w:t>
      </w:r>
      <w:r>
        <w:rPr>
          <w:rFonts w:hint="eastAsia" w:ascii="仿宋" w:hAnsi="仿宋" w:eastAsia="仿宋"/>
          <w:sz w:val="32"/>
          <w:szCs w:val="32"/>
          <w:lang w:val="en-US" w:eastAsia="zh-CN"/>
        </w:rPr>
        <w:t>欢迎</w:t>
      </w:r>
      <w:r>
        <w:rPr>
          <w:rFonts w:hint="eastAsia" w:ascii="仿宋" w:hAnsi="仿宋" w:eastAsia="仿宋"/>
          <w:sz w:val="32"/>
          <w:szCs w:val="32"/>
        </w:rPr>
        <w:t>具备资格的供应商参加。</w:t>
      </w:r>
      <w:r>
        <w:rPr>
          <w:rFonts w:hint="eastAsia" w:ascii="仿宋" w:hAnsi="仿宋" w:eastAsia="仿宋"/>
          <w:sz w:val="32"/>
          <w:szCs w:val="32"/>
          <w:lang w:eastAsia="zh-CN"/>
        </w:rPr>
        <w:t>竞卖</w:t>
      </w:r>
      <w:r>
        <w:rPr>
          <w:rFonts w:hint="eastAsia" w:ascii="仿宋" w:hAnsi="仿宋" w:eastAsia="仿宋"/>
          <w:sz w:val="32"/>
          <w:szCs w:val="32"/>
        </w:rPr>
        <w:t>原则</w:t>
      </w:r>
      <w:r>
        <w:rPr>
          <w:rFonts w:hint="eastAsia" w:ascii="仿宋" w:hAnsi="仿宋" w:eastAsia="仿宋"/>
          <w:sz w:val="32"/>
          <w:szCs w:val="32"/>
          <w:lang w:val="en-US" w:eastAsia="zh-CN"/>
        </w:rPr>
        <w:t>以不低于</w:t>
      </w:r>
      <w:r>
        <w:rPr>
          <w:rFonts w:hint="eastAsia" w:ascii="仿宋" w:hAnsi="仿宋" w:eastAsia="仿宋"/>
          <w:b w:val="0"/>
          <w:bCs/>
          <w:sz w:val="32"/>
          <w:szCs w:val="32"/>
          <w:lang w:val="en-US" w:eastAsia="zh-CN"/>
        </w:rPr>
        <w:t>实验设备评估价</w:t>
      </w:r>
      <w:r>
        <w:rPr>
          <w:rFonts w:hint="eastAsia" w:ascii="仿宋" w:hAnsi="仿宋" w:eastAsia="仿宋"/>
          <w:sz w:val="32"/>
          <w:szCs w:val="32"/>
          <w:lang w:val="en-US" w:eastAsia="zh-CN"/>
        </w:rPr>
        <w:t>的</w:t>
      </w:r>
      <w:r>
        <w:rPr>
          <w:rFonts w:hint="eastAsia" w:ascii="仿宋" w:hAnsi="仿宋" w:eastAsia="仿宋"/>
          <w:sz w:val="32"/>
          <w:szCs w:val="32"/>
        </w:rPr>
        <w:t>最高</w:t>
      </w:r>
      <w:r>
        <w:rPr>
          <w:rFonts w:hint="eastAsia" w:ascii="仿宋" w:hAnsi="仿宋" w:eastAsia="仿宋"/>
          <w:sz w:val="32"/>
          <w:szCs w:val="32"/>
          <w:lang w:val="en-US" w:eastAsia="zh-CN"/>
        </w:rPr>
        <w:t>报</w:t>
      </w:r>
      <w:r>
        <w:rPr>
          <w:rFonts w:hint="eastAsia" w:ascii="仿宋" w:hAnsi="仿宋" w:eastAsia="仿宋"/>
          <w:sz w:val="32"/>
          <w:szCs w:val="32"/>
        </w:rPr>
        <w:t>价成交。</w:t>
      </w:r>
    </w:p>
    <w:p w14:paraId="074D5DD0">
      <w:pPr>
        <w:pStyle w:val="12"/>
        <w:keepNext w:val="0"/>
        <w:keepLines w:val="0"/>
        <w:pageBreakBefore w:val="0"/>
        <w:widowControl w:val="0"/>
        <w:numPr>
          <w:ilvl w:val="0"/>
          <w:numId w:val="1"/>
        </w:numPr>
        <w:kinsoku/>
        <w:wordWrap/>
        <w:overflowPunct/>
        <w:topLinePunct w:val="0"/>
        <w:autoSpaceDE/>
        <w:autoSpaceDN/>
        <w:bidi w:val="0"/>
        <w:adjustRightInd/>
        <w:snapToGrid/>
        <w:ind w:leftChars="0"/>
        <w:textAlignment w:val="auto"/>
        <w:rPr>
          <w:rFonts w:hint="eastAsia" w:ascii="仿宋" w:hAnsi="仿宋" w:eastAsia="仿宋"/>
          <w:b/>
          <w:sz w:val="32"/>
          <w:szCs w:val="32"/>
        </w:rPr>
      </w:pPr>
      <w:r>
        <w:rPr>
          <w:rFonts w:hint="eastAsia" w:ascii="仿宋" w:hAnsi="仿宋" w:eastAsia="仿宋"/>
          <w:b/>
          <w:sz w:val="32"/>
          <w:szCs w:val="32"/>
          <w:lang w:val="en-US" w:eastAsia="zh-CN"/>
        </w:rPr>
        <w:t>项目名称及内容</w:t>
      </w:r>
    </w:p>
    <w:p w14:paraId="34D84793">
      <w:pPr>
        <w:pStyle w:val="12"/>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项目名称：中国科学技术大学先进技术研究院实验设备竞价出售项目</w:t>
      </w:r>
    </w:p>
    <w:p w14:paraId="64A4D07F">
      <w:pPr>
        <w:pStyle w:val="12"/>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项目编号：2026XYY004</w:t>
      </w:r>
    </w:p>
    <w:p w14:paraId="1C9A6F2B">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3、处置方式：竞卖（一次性竞价）</w:t>
      </w:r>
    </w:p>
    <w:p w14:paraId="2EBDD8E7">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4、竞卖评估价：149095.50元，竞买人出价不得低于评估价149095.50元。</w:t>
      </w:r>
      <w:bookmarkStart w:id="5" w:name="_GoBack"/>
      <w:bookmarkEnd w:id="5"/>
    </w:p>
    <w:p w14:paraId="3891746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val="en-US" w:eastAsia="zh-CN"/>
        </w:rPr>
        <w:t>5、实验设备清单：（详见第三章）</w:t>
      </w:r>
    </w:p>
    <w:p w14:paraId="69268EE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6、实验设备照片</w:t>
      </w:r>
      <w:r>
        <w:rPr>
          <w:rFonts w:hint="eastAsia" w:ascii="仿宋" w:hAnsi="仿宋" w:eastAsia="仿宋"/>
          <w:sz w:val="32"/>
          <w:szCs w:val="32"/>
          <w:lang w:eastAsia="zh-CN"/>
        </w:rPr>
        <w:t>（</w:t>
      </w:r>
      <w:r>
        <w:rPr>
          <w:rFonts w:hint="eastAsia" w:ascii="仿宋" w:hAnsi="仿宋" w:eastAsia="仿宋"/>
          <w:sz w:val="32"/>
          <w:szCs w:val="32"/>
          <w:lang w:val="en-US" w:eastAsia="zh-CN"/>
        </w:rPr>
        <w:t>见附件2</w:t>
      </w:r>
      <w:r>
        <w:rPr>
          <w:rFonts w:hint="eastAsia" w:ascii="仿宋" w:hAnsi="仿宋" w:eastAsia="仿宋"/>
          <w:sz w:val="32"/>
          <w:szCs w:val="32"/>
          <w:lang w:eastAsia="zh-CN"/>
        </w:rPr>
        <w:t>）</w:t>
      </w:r>
    </w:p>
    <w:p w14:paraId="44755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、交货地点：</w:t>
      </w:r>
      <w:r>
        <w:rPr>
          <w:rFonts w:hint="eastAsia" w:ascii="仿宋" w:hAnsi="仿宋" w:eastAsia="仿宋"/>
          <w:sz w:val="32"/>
          <w:szCs w:val="32"/>
          <w:lang w:val="en-US" w:eastAsia="zh-CN"/>
        </w:rPr>
        <w:t>安徽省</w:t>
      </w:r>
      <w:r>
        <w:rPr>
          <w:rFonts w:hint="eastAsia" w:ascii="仿宋" w:hAnsi="仿宋" w:eastAsia="仿宋"/>
          <w:sz w:val="32"/>
          <w:szCs w:val="32"/>
        </w:rPr>
        <w:t>蚌埠市禹会区</w:t>
      </w:r>
    </w:p>
    <w:p w14:paraId="518F97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、搬运日期：支付</w:t>
      </w:r>
      <w:r>
        <w:rPr>
          <w:rFonts w:hint="eastAsia" w:ascii="仿宋" w:hAnsi="仿宋" w:eastAsia="仿宋"/>
          <w:sz w:val="32"/>
          <w:szCs w:val="32"/>
          <w:lang w:eastAsia="zh-CN"/>
        </w:rPr>
        <w:t>竞卖</w:t>
      </w:r>
      <w:r>
        <w:rPr>
          <w:rFonts w:hint="eastAsia" w:ascii="仿宋" w:hAnsi="仿宋" w:eastAsia="仿宋"/>
          <w:sz w:val="32"/>
          <w:szCs w:val="32"/>
        </w:rPr>
        <w:t>款后3日内</w:t>
      </w:r>
    </w:p>
    <w:p w14:paraId="1262E4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sz w:val="32"/>
          <w:szCs w:val="32"/>
        </w:rPr>
      </w:pPr>
      <w:r>
        <w:rPr>
          <w:rFonts w:hint="eastAsia" w:ascii="仿宋" w:hAnsi="仿宋" w:eastAsia="仿宋"/>
          <w:b/>
          <w:sz w:val="32"/>
          <w:szCs w:val="32"/>
        </w:rPr>
        <w:t>二、</w:t>
      </w:r>
      <w:r>
        <w:rPr>
          <w:rFonts w:hint="eastAsia" w:ascii="仿宋" w:hAnsi="仿宋" w:eastAsia="仿宋"/>
          <w:b/>
          <w:sz w:val="32"/>
          <w:szCs w:val="32"/>
          <w:lang w:eastAsia="zh-CN"/>
        </w:rPr>
        <w:t>竞</w:t>
      </w:r>
      <w:r>
        <w:rPr>
          <w:rFonts w:hint="eastAsia" w:ascii="仿宋" w:hAnsi="仿宋" w:eastAsia="仿宋"/>
          <w:b/>
          <w:sz w:val="32"/>
          <w:szCs w:val="32"/>
          <w:lang w:val="en-US" w:eastAsia="zh-CN"/>
        </w:rPr>
        <w:t>买</w:t>
      </w:r>
      <w:r>
        <w:rPr>
          <w:rFonts w:hint="eastAsia" w:ascii="仿宋" w:hAnsi="仿宋" w:eastAsia="仿宋"/>
          <w:b/>
          <w:sz w:val="32"/>
          <w:szCs w:val="32"/>
        </w:rPr>
        <w:t>公司资质要求</w:t>
      </w:r>
    </w:p>
    <w:p w14:paraId="029E5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1.符合《中华人民共和国政府采购法》第二十二条规定的条件。</w:t>
      </w:r>
    </w:p>
    <w:p w14:paraId="61266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2.具有本次项目的生产或经营范围，有能力提供本项目所要求的产品和服务的企业。</w:t>
      </w:r>
    </w:p>
    <w:p w14:paraId="5B468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3.投标人信用：投标人（不包含其不具有独立法人资格的分公司、不包含其具备独立法人资格的子公司）存在以下不良信用记录情形之一,不得推荐为中标候选人，不得确定为中标人：</w:t>
      </w:r>
    </w:p>
    <w:p w14:paraId="68031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（1）投标人被人民法院列入失信被执行人的；</w:t>
      </w:r>
    </w:p>
    <w:p w14:paraId="0D5B6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（2）投标人或其法定代表人或拟派项目经理（项目负责人）被列入行贿犯罪档案的（自行承诺）；</w:t>
      </w:r>
    </w:p>
    <w:p w14:paraId="29451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（3）投标人被工商行政管理部门列入企业经营异常名录的。</w:t>
      </w:r>
    </w:p>
    <w:p w14:paraId="5EFCDB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（4）投标人被税务部门列入重大税收违法案件当事人名单的；</w:t>
      </w:r>
    </w:p>
    <w:p w14:paraId="679FE4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4.本次招标不接受联合体投标。</w:t>
      </w:r>
    </w:p>
    <w:p w14:paraId="10BD92C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三、竞价保证金</w:t>
      </w:r>
    </w:p>
    <w:p w14:paraId="4F9016A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人民币</w:t>
      </w:r>
      <w:r>
        <w:rPr>
          <w:rFonts w:hint="eastAsia" w:ascii="仿宋" w:hAnsi="仿宋" w:eastAsia="仿宋"/>
          <w:b w:val="0"/>
          <w:bCs w:val="0"/>
          <w:sz w:val="32"/>
          <w:szCs w:val="32"/>
          <w:lang w:val="en-US" w:eastAsia="zh-CN"/>
        </w:rPr>
        <w:t>5</w:t>
      </w:r>
      <w:r>
        <w:rPr>
          <w:rFonts w:hint="default" w:ascii="仿宋" w:hAnsi="仿宋" w:eastAsia="仿宋"/>
          <w:b w:val="0"/>
          <w:bCs w:val="0"/>
          <w:sz w:val="32"/>
          <w:szCs w:val="32"/>
          <w:lang w:val="en-US" w:eastAsia="zh-CN"/>
        </w:rPr>
        <w:t>000元,本保证金应于202</w:t>
      </w:r>
      <w:r>
        <w:rPr>
          <w:rFonts w:hint="eastAsia" w:ascii="仿宋" w:hAnsi="仿宋" w:eastAsia="仿宋"/>
          <w:b w:val="0"/>
          <w:bCs w:val="0"/>
          <w:sz w:val="32"/>
          <w:szCs w:val="32"/>
          <w:lang w:val="en-US" w:eastAsia="zh-CN"/>
        </w:rPr>
        <w:t>6</w:t>
      </w:r>
      <w:r>
        <w:rPr>
          <w:rFonts w:hint="default" w:ascii="仿宋" w:hAnsi="仿宋" w:eastAsia="仿宋"/>
          <w:b w:val="0"/>
          <w:bCs w:val="0"/>
          <w:sz w:val="32"/>
          <w:szCs w:val="32"/>
          <w:lang w:val="en-US" w:eastAsia="zh-CN"/>
        </w:rPr>
        <w:t>年</w:t>
      </w:r>
      <w:r>
        <w:rPr>
          <w:rFonts w:hint="eastAsia" w:ascii="仿宋" w:hAnsi="仿宋" w:eastAsia="仿宋"/>
          <w:b w:val="0"/>
          <w:bCs w:val="0"/>
          <w:sz w:val="32"/>
          <w:szCs w:val="32"/>
          <w:lang w:val="en-US" w:eastAsia="zh-CN"/>
        </w:rPr>
        <w:t>6月22日</w:t>
      </w:r>
      <w:r>
        <w:rPr>
          <w:rFonts w:hint="default" w:ascii="仿宋" w:hAnsi="仿宋" w:eastAsia="仿宋"/>
          <w:b w:val="0"/>
          <w:bCs w:val="0"/>
          <w:sz w:val="32"/>
          <w:szCs w:val="32"/>
          <w:lang w:val="en-US" w:eastAsia="zh-CN"/>
        </w:rPr>
        <w:t>前转入我单位账户,未中标单位的保证金于开标后7个工作日内退还，中标单位于合同履行完成后7个工作日内退还。</w:t>
      </w:r>
    </w:p>
    <w:p w14:paraId="0B8BE55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单位名称：中国科学技术大学先进技术研究院</w:t>
      </w:r>
    </w:p>
    <w:p w14:paraId="7FAA1F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开户行：中国光大银行合肥阜南路支行</w:t>
      </w:r>
    </w:p>
    <w:p w14:paraId="60C040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hint="default" w:ascii="仿宋" w:hAnsi="仿宋" w:eastAsia="仿宋"/>
          <w:b w:val="0"/>
          <w:bCs w:val="0"/>
          <w:sz w:val="32"/>
          <w:szCs w:val="32"/>
          <w:lang w:val="en-US" w:eastAsia="zh-CN"/>
        </w:rPr>
        <w:t>银行账号：76700188000292639</w:t>
      </w:r>
    </w:p>
    <w:p w14:paraId="4A7A71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四</w:t>
      </w:r>
      <w:r>
        <w:rPr>
          <w:rFonts w:ascii="仿宋" w:hAnsi="仿宋" w:eastAsia="仿宋"/>
          <w:b/>
          <w:sz w:val="32"/>
          <w:szCs w:val="32"/>
        </w:rPr>
        <w:t>、实地踏勘</w:t>
      </w:r>
      <w:r>
        <w:rPr>
          <w:rFonts w:hint="eastAsia" w:ascii="仿宋" w:hAnsi="仿宋" w:eastAsia="仿宋"/>
          <w:b/>
          <w:sz w:val="32"/>
          <w:szCs w:val="32"/>
        </w:rPr>
        <w:t>及</w:t>
      </w:r>
      <w:r>
        <w:rPr>
          <w:rFonts w:hint="eastAsia" w:ascii="仿宋" w:hAnsi="仿宋" w:eastAsia="仿宋"/>
          <w:b/>
          <w:sz w:val="32"/>
          <w:szCs w:val="32"/>
          <w:lang w:val="en-US" w:eastAsia="zh-CN"/>
        </w:rPr>
        <w:t>竞价</w:t>
      </w:r>
      <w:r>
        <w:rPr>
          <w:rFonts w:hint="eastAsia" w:ascii="仿宋" w:hAnsi="仿宋" w:eastAsia="仿宋"/>
          <w:b/>
          <w:sz w:val="32"/>
          <w:szCs w:val="32"/>
        </w:rPr>
        <w:t>文件递交</w:t>
      </w:r>
    </w:p>
    <w:p w14:paraId="781FC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踏勘时间：202</w:t>
      </w:r>
      <w:r>
        <w:rPr>
          <w:rFonts w:hint="eastAsia" w:ascii="仿宋" w:hAnsi="仿宋" w:eastAsia="仿宋"/>
          <w:sz w:val="32"/>
          <w:szCs w:val="32"/>
          <w:lang w:val="en-US" w:eastAsia="zh-CN"/>
        </w:rPr>
        <w:t>6年6月22日10</w:t>
      </w:r>
      <w:r>
        <w:rPr>
          <w:rFonts w:ascii="仿宋" w:hAnsi="仿宋" w:eastAsia="仿宋"/>
          <w:sz w:val="32"/>
          <w:szCs w:val="32"/>
        </w:rPr>
        <w:t>：</w:t>
      </w:r>
      <w:r>
        <w:rPr>
          <w:rFonts w:hint="eastAsia" w:ascii="仿宋" w:hAnsi="仿宋" w:eastAsia="仿宋"/>
          <w:sz w:val="32"/>
          <w:szCs w:val="32"/>
          <w:lang w:val="en-US" w:eastAsia="zh-CN"/>
        </w:rPr>
        <w:t>3</w:t>
      </w:r>
      <w:r>
        <w:rPr>
          <w:rFonts w:ascii="仿宋" w:hAnsi="仿宋" w:eastAsia="仿宋"/>
          <w:sz w:val="32"/>
          <w:szCs w:val="32"/>
        </w:rPr>
        <w:t>0—1</w:t>
      </w:r>
      <w:r>
        <w:rPr>
          <w:rFonts w:hint="eastAsia" w:ascii="仿宋" w:hAnsi="仿宋" w:eastAsia="仿宋"/>
          <w:sz w:val="32"/>
          <w:szCs w:val="32"/>
          <w:lang w:val="en-US" w:eastAsia="zh-CN"/>
        </w:rPr>
        <w:t>1</w:t>
      </w:r>
      <w:r>
        <w:rPr>
          <w:rFonts w:ascii="仿宋" w:hAnsi="仿宋" w:eastAsia="仿宋"/>
          <w:sz w:val="32"/>
          <w:szCs w:val="32"/>
        </w:rPr>
        <w:t>：00</w:t>
      </w:r>
      <w:r>
        <w:rPr>
          <w:rFonts w:hint="eastAsia" w:ascii="仿宋" w:hAnsi="仿宋" w:eastAsia="仿宋"/>
          <w:sz w:val="32"/>
          <w:szCs w:val="32"/>
        </w:rPr>
        <w:t>；</w:t>
      </w:r>
    </w:p>
    <w:p w14:paraId="68516B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踏勘地点：</w:t>
      </w:r>
      <w:r>
        <w:rPr>
          <w:rFonts w:hint="eastAsia" w:ascii="仿宋" w:hAnsi="仿宋" w:eastAsia="仿宋"/>
          <w:sz w:val="32"/>
          <w:szCs w:val="32"/>
          <w:lang w:val="en-US" w:eastAsia="zh-CN"/>
        </w:rPr>
        <w:t>安徽省</w:t>
      </w:r>
      <w:r>
        <w:rPr>
          <w:rFonts w:hint="eastAsia" w:ascii="仿宋" w:hAnsi="仿宋" w:eastAsia="仿宋"/>
          <w:sz w:val="32"/>
          <w:szCs w:val="32"/>
        </w:rPr>
        <w:t>蚌埠市禹会区人民法院斜对面三号厂房</w:t>
      </w:r>
      <w:r>
        <w:rPr>
          <w:rFonts w:hint="eastAsia" w:ascii="仿宋" w:hAnsi="仿宋" w:eastAsia="仿宋"/>
          <w:sz w:val="32"/>
          <w:szCs w:val="32"/>
          <w:lang w:eastAsia="zh-CN"/>
        </w:rPr>
        <w:t>（</w:t>
      </w:r>
      <w:r>
        <w:rPr>
          <w:rFonts w:hint="eastAsia" w:ascii="仿宋" w:hAnsi="仿宋" w:eastAsia="仿宋"/>
          <w:sz w:val="32"/>
          <w:szCs w:val="32"/>
          <w:lang w:val="en-US" w:eastAsia="zh-CN"/>
        </w:rPr>
        <w:t>安徽中科大禹科技有限公司</w:t>
      </w:r>
      <w:r>
        <w:rPr>
          <w:rFonts w:hint="eastAsia" w:ascii="仿宋" w:hAnsi="仿宋" w:eastAsia="仿宋"/>
          <w:sz w:val="32"/>
          <w:szCs w:val="32"/>
          <w:lang w:eastAsia="zh-CN"/>
        </w:rPr>
        <w:t>）</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现场</w:t>
      </w: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张小红</w:t>
      </w:r>
      <w:r>
        <w:rPr>
          <w:rFonts w:hint="eastAsia" w:ascii="仿宋" w:hAnsi="仿宋" w:eastAsia="仿宋"/>
          <w:color w:val="auto"/>
          <w:sz w:val="32"/>
          <w:szCs w:val="32"/>
        </w:rPr>
        <w:t xml:space="preserve">  联系电话</w:t>
      </w:r>
      <w:r>
        <w:rPr>
          <w:rFonts w:hint="eastAsia" w:ascii="仿宋" w:hAnsi="仿宋" w:eastAsia="仿宋"/>
          <w:color w:val="auto"/>
          <w:sz w:val="32"/>
          <w:szCs w:val="32"/>
          <w:lang w:val="en-US" w:eastAsia="zh-CN"/>
        </w:rPr>
        <w:t>15155667724</w:t>
      </w:r>
    </w:p>
    <w:p w14:paraId="266B70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注：</w:t>
      </w:r>
    </w:p>
    <w:p w14:paraId="2264BCFB">
      <w:pPr>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供应商须在2026年6月22日10:30前至安徽省</w:t>
      </w:r>
      <w:r>
        <w:rPr>
          <w:rFonts w:hint="eastAsia" w:ascii="仿宋" w:hAnsi="仿宋" w:eastAsia="仿宋"/>
          <w:b w:val="0"/>
          <w:bCs w:val="0"/>
          <w:color w:val="auto"/>
          <w:sz w:val="32"/>
          <w:szCs w:val="32"/>
        </w:rPr>
        <w:t>蚌埠市禹会区人民法院斜对面三号厂房</w:t>
      </w:r>
      <w:r>
        <w:rPr>
          <w:rFonts w:hint="eastAsia" w:ascii="仿宋" w:hAnsi="仿宋" w:eastAsia="仿宋"/>
          <w:sz w:val="32"/>
          <w:szCs w:val="32"/>
          <w:lang w:eastAsia="zh-CN"/>
        </w:rPr>
        <w:t>（</w:t>
      </w:r>
      <w:r>
        <w:rPr>
          <w:rFonts w:hint="eastAsia" w:ascii="仿宋" w:hAnsi="仿宋" w:eastAsia="仿宋"/>
          <w:sz w:val="32"/>
          <w:szCs w:val="32"/>
          <w:lang w:val="en-US" w:eastAsia="zh-CN"/>
        </w:rPr>
        <w:t>安徽中科大禹科技有限公司</w:t>
      </w:r>
      <w:r>
        <w:rPr>
          <w:rFonts w:hint="eastAsia" w:ascii="仿宋" w:hAnsi="仿宋" w:eastAsia="仿宋"/>
          <w:sz w:val="32"/>
          <w:szCs w:val="32"/>
          <w:lang w:eastAsia="zh-CN"/>
        </w:rPr>
        <w:t>）</w:t>
      </w:r>
      <w:r>
        <w:rPr>
          <w:rFonts w:hint="eastAsia" w:ascii="仿宋" w:hAnsi="仿宋" w:eastAsia="仿宋"/>
          <w:b w:val="0"/>
          <w:bCs w:val="0"/>
          <w:color w:val="auto"/>
          <w:sz w:val="32"/>
          <w:szCs w:val="32"/>
          <w:lang w:val="en-US" w:eastAsia="zh-CN"/>
        </w:rPr>
        <w:t>，根据竞卖人现场工作人员的安排统一进行现场踏勘。否则导致无法踏勘现场，供应商责任自负。</w:t>
      </w:r>
    </w:p>
    <w:p w14:paraId="5A0544BF">
      <w:pPr>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仿宋" w:hAnsi="仿宋" w:eastAsia="仿宋"/>
          <w:b/>
          <w:bCs/>
          <w:color w:val="auto"/>
          <w:sz w:val="32"/>
          <w:szCs w:val="32"/>
          <w:lang w:val="en-US" w:eastAsia="zh-CN"/>
        </w:rPr>
      </w:pPr>
      <w:r>
        <w:rPr>
          <w:rFonts w:hint="eastAsia" w:ascii="仿宋" w:hAnsi="仿宋" w:eastAsia="仿宋"/>
          <w:b w:val="0"/>
          <w:bCs w:val="0"/>
          <w:color w:val="auto"/>
          <w:sz w:val="32"/>
          <w:szCs w:val="32"/>
          <w:lang w:val="en-US" w:eastAsia="zh-CN"/>
        </w:rPr>
        <w:t>竞买人最迟于2026年6月18日12:00前按照文件要求，于报名时提交附件3要求的相关资料，如未按照要求提交导致无法踏勘现场，供应商责任自负。</w:t>
      </w:r>
    </w:p>
    <w:p w14:paraId="6FB26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竞价</w:t>
      </w:r>
      <w:r>
        <w:rPr>
          <w:rFonts w:ascii="仿宋" w:hAnsi="仿宋" w:eastAsia="仿宋"/>
          <w:sz w:val="32"/>
          <w:szCs w:val="32"/>
        </w:rPr>
        <w:t>文件递交</w:t>
      </w:r>
      <w:r>
        <w:rPr>
          <w:rFonts w:hint="eastAsia" w:ascii="仿宋" w:hAnsi="仿宋" w:eastAsia="仿宋"/>
          <w:sz w:val="32"/>
          <w:szCs w:val="32"/>
          <w:lang w:val="en-US" w:eastAsia="zh-CN"/>
        </w:rPr>
        <w:t>截止时间及地点</w:t>
      </w:r>
    </w:p>
    <w:p w14:paraId="476B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截止时间：2026年6月24日14:30时（北京时间）报价文件一式三份，须包装密封，并在包装袋封面注明项目名称、编号、供应商名称、加盖公章、联系人及电话。</w:t>
      </w:r>
    </w:p>
    <w:p w14:paraId="26AB0F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报送地点：安徽省合肥市中国科学技术大学先进技术研究院未来中心12楼东南角，不支持快递报送。 </w:t>
      </w:r>
    </w:p>
    <w:p w14:paraId="1BB8C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联系人：张小红  电话：0551-65708037</w:t>
      </w:r>
    </w:p>
    <w:p w14:paraId="1ADE050B">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竞价须知</w:t>
      </w:r>
    </w:p>
    <w:p w14:paraId="63FA9B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一、报价文件组成</w:t>
      </w:r>
    </w:p>
    <w:p w14:paraId="7D76B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1、资格证明文件材料：</w:t>
      </w:r>
    </w:p>
    <w:p w14:paraId="114377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（1）营业执照副本复印件；</w:t>
      </w:r>
    </w:p>
    <w:p w14:paraId="6A405D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（2）法定代表人身份证复印件；</w:t>
      </w:r>
    </w:p>
    <w:p w14:paraId="156D5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（3）竞买承诺书；</w:t>
      </w:r>
    </w:p>
    <w:p w14:paraId="655CD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注：报价人提供的各种复印件需加盖单位公章。</w:t>
      </w:r>
    </w:p>
    <w:p w14:paraId="25F39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2、报价文件（见第四章）</w:t>
      </w:r>
    </w:p>
    <w:p w14:paraId="5CF261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sz w:val="32"/>
          <w:szCs w:val="32"/>
        </w:rPr>
      </w:pPr>
      <w:r>
        <w:rPr>
          <w:rFonts w:hint="eastAsia" w:ascii="仿宋" w:hAnsi="仿宋" w:eastAsia="仿宋"/>
          <w:b/>
          <w:bCs/>
          <w:sz w:val="32"/>
          <w:szCs w:val="32"/>
          <w:lang w:val="en-US" w:eastAsia="zh-CN"/>
        </w:rPr>
        <w:t>二、竞卖报价要求</w:t>
      </w:r>
    </w:p>
    <w:p w14:paraId="559B6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lang w:val="en-US" w:eastAsia="zh-CN"/>
        </w:rPr>
        <w:t>报价为报价人所能承受的一次性最终报价，以人民币为结算币种，包括材料费、利润、搬运费、人工费、运输费、税费、及相关所有费用。</w:t>
      </w:r>
    </w:p>
    <w:p w14:paraId="15EA7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本次竞价</w:t>
      </w:r>
      <w:r>
        <w:rPr>
          <w:rFonts w:hint="eastAsia" w:ascii="仿宋" w:hAnsi="仿宋" w:eastAsia="仿宋"/>
          <w:sz w:val="32"/>
          <w:szCs w:val="32"/>
          <w:lang w:val="en-US" w:eastAsia="zh-CN"/>
        </w:rPr>
        <w:t>实验设备</w:t>
      </w:r>
      <w:r>
        <w:rPr>
          <w:rFonts w:hint="eastAsia" w:ascii="仿宋" w:hAnsi="仿宋" w:eastAsia="仿宋"/>
          <w:b w:val="0"/>
          <w:bCs w:val="0"/>
          <w:sz w:val="32"/>
          <w:szCs w:val="32"/>
          <w:lang w:val="en-US" w:eastAsia="zh-CN"/>
        </w:rPr>
        <w:t>（见第三章）的</w:t>
      </w:r>
      <w:r>
        <w:rPr>
          <w:rFonts w:hint="eastAsia" w:ascii="仿宋" w:hAnsi="仿宋" w:eastAsia="仿宋"/>
          <w:sz w:val="32"/>
          <w:szCs w:val="32"/>
          <w:lang w:val="en-US" w:eastAsia="zh-CN"/>
        </w:rPr>
        <w:t>实际情况</w:t>
      </w:r>
      <w:r>
        <w:rPr>
          <w:rFonts w:hint="eastAsia" w:ascii="仿宋" w:hAnsi="仿宋" w:eastAsia="仿宋"/>
          <w:b/>
          <w:bCs/>
          <w:sz w:val="32"/>
          <w:szCs w:val="32"/>
        </w:rPr>
        <w:t>以现场踏勘情况为准</w:t>
      </w:r>
      <w:r>
        <w:rPr>
          <w:rFonts w:hint="eastAsia" w:ascii="仿宋" w:hAnsi="仿宋" w:eastAsia="仿宋"/>
          <w:sz w:val="32"/>
          <w:szCs w:val="32"/>
        </w:rPr>
        <w:t>，供应商须认真对待现场踏勘。清单之外的现场物资均不在此次处置范围内。</w:t>
      </w:r>
    </w:p>
    <w:p w14:paraId="05F11D8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三、竞卖成交原则</w:t>
      </w:r>
    </w:p>
    <w:p w14:paraId="6EE315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本次竞价有效竞买人数量≥1家即可正常组织竞价并按规则成交</w:t>
      </w:r>
      <w:r>
        <w:rPr>
          <w:rFonts w:hint="eastAsia" w:ascii="仿宋" w:hAnsi="仿宋" w:eastAsia="仿宋"/>
          <w:sz w:val="32"/>
          <w:szCs w:val="32"/>
          <w:lang w:eastAsia="zh-CN"/>
        </w:rPr>
        <w:t>。</w:t>
      </w:r>
    </w:p>
    <w:p w14:paraId="2C1E4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有效报价中，总报价最高的公司为</w:t>
      </w:r>
      <w:r>
        <w:rPr>
          <w:rFonts w:hint="eastAsia" w:ascii="仿宋" w:hAnsi="仿宋" w:eastAsia="仿宋"/>
          <w:sz w:val="32"/>
          <w:szCs w:val="32"/>
        </w:rPr>
        <w:t>预</w:t>
      </w:r>
      <w:r>
        <w:rPr>
          <w:rFonts w:ascii="仿宋" w:hAnsi="仿宋" w:eastAsia="仿宋"/>
          <w:sz w:val="32"/>
          <w:szCs w:val="32"/>
        </w:rPr>
        <w:t>成交公司。最高报价出现相同时，报价相同的</w:t>
      </w:r>
      <w:r>
        <w:rPr>
          <w:rFonts w:hint="eastAsia" w:ascii="仿宋" w:hAnsi="仿宋" w:eastAsia="仿宋"/>
          <w:sz w:val="32"/>
          <w:szCs w:val="32"/>
        </w:rPr>
        <w:t>报价人</w:t>
      </w:r>
      <w:r>
        <w:rPr>
          <w:rFonts w:ascii="仿宋" w:hAnsi="仿宋" w:eastAsia="仿宋"/>
          <w:sz w:val="32"/>
          <w:szCs w:val="32"/>
        </w:rPr>
        <w:t>进行二次报价，二次报价现场开封，如二次报价依然相同，在相同的</w:t>
      </w:r>
      <w:r>
        <w:rPr>
          <w:rFonts w:hint="eastAsia" w:ascii="仿宋" w:hAnsi="仿宋" w:eastAsia="仿宋"/>
          <w:sz w:val="32"/>
          <w:szCs w:val="32"/>
        </w:rPr>
        <w:t>报价人</w:t>
      </w:r>
      <w:r>
        <w:rPr>
          <w:rFonts w:ascii="仿宋" w:hAnsi="仿宋" w:eastAsia="仿宋"/>
          <w:sz w:val="32"/>
          <w:szCs w:val="32"/>
        </w:rPr>
        <w:t>中抽签产生</w:t>
      </w:r>
      <w:r>
        <w:rPr>
          <w:rFonts w:hint="eastAsia" w:ascii="仿宋" w:hAnsi="仿宋" w:eastAsia="仿宋"/>
          <w:sz w:val="32"/>
          <w:szCs w:val="32"/>
        </w:rPr>
        <w:t>预成交人，在我院网站公告无异议后，为</w:t>
      </w:r>
      <w:r>
        <w:rPr>
          <w:rFonts w:hint="eastAsia" w:ascii="仿宋" w:hAnsi="仿宋" w:eastAsia="仿宋"/>
          <w:sz w:val="32"/>
          <w:szCs w:val="32"/>
          <w:lang w:eastAsia="zh-CN"/>
        </w:rPr>
        <w:t>成交供应商</w:t>
      </w:r>
      <w:r>
        <w:rPr>
          <w:rFonts w:hint="eastAsia" w:ascii="仿宋" w:hAnsi="仿宋" w:eastAsia="仿宋"/>
          <w:sz w:val="32"/>
          <w:szCs w:val="32"/>
        </w:rPr>
        <w:t>。</w:t>
      </w:r>
    </w:p>
    <w:p w14:paraId="7654B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成交供应商</w:t>
      </w:r>
      <w:r>
        <w:rPr>
          <w:rFonts w:hint="eastAsia" w:ascii="仿宋" w:hAnsi="仿宋" w:eastAsia="仿宋"/>
          <w:sz w:val="32"/>
          <w:szCs w:val="32"/>
          <w:lang w:val="en-US" w:eastAsia="zh-CN"/>
        </w:rPr>
        <w:t>在中国科学技术大学先进技术研究院网站公示三个自然日，如无异议后双方签订合同。</w:t>
      </w:r>
    </w:p>
    <w:p w14:paraId="24A54BDA">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p>
    <w:p w14:paraId="31A1CDB4">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14:paraId="63BA87FF">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第三章  </w:t>
      </w:r>
      <w:bookmarkStart w:id="1" w:name="_Toc21787"/>
      <w:r>
        <w:rPr>
          <w:rFonts w:hint="eastAsia" w:ascii="黑体" w:hAnsi="黑体" w:eastAsia="黑体" w:cs="黑体"/>
          <w:b/>
          <w:bCs/>
          <w:sz w:val="32"/>
          <w:szCs w:val="32"/>
          <w:lang w:val="en-US" w:eastAsia="zh-CN"/>
        </w:rPr>
        <w:t>竞卖内容及要求</w:t>
      </w:r>
      <w:bookmarkEnd w:id="1"/>
    </w:p>
    <w:p w14:paraId="7F7493A8">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竞卖内容</w:t>
      </w:r>
    </w:p>
    <w:p w14:paraId="61D0E3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1、</w:t>
      </w:r>
      <w:r>
        <w:rPr>
          <w:rFonts w:hint="eastAsia" w:ascii="仿宋" w:hAnsi="仿宋" w:eastAsia="仿宋"/>
          <w:sz w:val="32"/>
          <w:szCs w:val="32"/>
          <w:lang w:val="en-US" w:eastAsia="zh-CN"/>
        </w:rPr>
        <w:t>实验设备清单</w:t>
      </w:r>
      <w:r>
        <w:rPr>
          <w:rFonts w:hint="eastAsia" w:ascii="仿宋" w:hAnsi="仿宋" w:eastAsia="仿宋"/>
          <w:b w:val="0"/>
          <w:bCs w:val="0"/>
          <w:sz w:val="32"/>
          <w:szCs w:val="32"/>
          <w:lang w:val="en-US" w:eastAsia="zh-CN"/>
        </w:rPr>
        <w:t>（33项）</w:t>
      </w:r>
    </w:p>
    <w:tbl>
      <w:tblPr>
        <w:tblStyle w:val="9"/>
        <w:tblW w:w="46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871"/>
        <w:gridCol w:w="1411"/>
        <w:gridCol w:w="772"/>
        <w:gridCol w:w="1802"/>
      </w:tblGrid>
      <w:tr w14:paraId="4CD6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16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92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4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C4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2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取得日期</w:t>
            </w:r>
          </w:p>
        </w:tc>
      </w:tr>
      <w:tr w14:paraId="525D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消毒灭菌室-高压灭菌锅</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780">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3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4363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5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试剂柜(药品柜)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0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900*450*1800mm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B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B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4485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2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PP水盆三口水龙头</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41F7">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0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442B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F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A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实验边台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4400*750*800mm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D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F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2B66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E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实验边台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AE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5000*750*800mm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3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B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5C20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5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8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不锈钢洗手台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600*500*800mm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C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B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18F9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E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1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不锈钢水盆单口水龙头</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58BC">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A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4A44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A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E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0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B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5C3F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4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0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更衣柜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500*450*1800mm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A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9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2020-11-30</w:t>
            </w:r>
          </w:p>
        </w:tc>
      </w:tr>
      <w:tr w14:paraId="6F91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A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工控机</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C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飞利浦 27英寸</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5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C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165A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3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4138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DC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拼装式屏蔽室</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9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8m*50m*3m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6D8C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等离子体实验室操作台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65A5">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4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4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13CD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1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5E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步入式恒温恒湿环境舱库体</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3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BRS-CK48G-1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3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C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2C4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1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2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步入式恒温恒湿环境舱制冷制热机组</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C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TH-CK48G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6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7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0B3A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5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1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26DA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3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1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B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322D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2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1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7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1A3E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8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AB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F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4741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2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9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5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2020-12-31</w:t>
            </w:r>
          </w:p>
        </w:tc>
      </w:tr>
      <w:tr w14:paraId="5736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2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E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步入式恒温恒湿环境舱控制器</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TK0071IQ</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D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B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5D46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9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高压泵减棒</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HVP-15HF</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1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9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5EC9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8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4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高压泵减棒</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5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HVP-15HF</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F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4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332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D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FBED">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6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F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5FEB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6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B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150C">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9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3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3F75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1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9D2D">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6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0781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2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1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超净工作台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2158">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4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706A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0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6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超净工作台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AE73">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1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7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1985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8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9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C5E">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2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8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0922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2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D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7DB2">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9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B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6DB0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7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4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9329">
            <w:pPr>
              <w:jc w:val="cente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9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2021-01-31</w:t>
            </w:r>
          </w:p>
        </w:tc>
      </w:tr>
      <w:tr w14:paraId="7B66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2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一体式超声波处理器</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8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VH800-A10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6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1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2021-12-27</w:t>
            </w:r>
          </w:p>
        </w:tc>
      </w:tr>
      <w:tr w14:paraId="3A56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B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5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超声波清洗机</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8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1440W功率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1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F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2023-11-30</w:t>
            </w:r>
          </w:p>
        </w:tc>
      </w:tr>
      <w:tr w14:paraId="77E0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B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1F04">
            <w:pPr>
              <w:jc w:val="center"/>
              <w:rPr>
                <w:rFonts w:hint="eastAsia" w:ascii="仿宋" w:hAnsi="仿宋" w:eastAsia="仿宋" w:cs="仿宋"/>
                <w:b/>
                <w:bCs/>
                <w:i w:val="0"/>
                <w:iCs w:val="0"/>
                <w:color w:val="000000"/>
                <w:sz w:val="24"/>
                <w:szCs w:val="24"/>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A37">
            <w:pPr>
              <w:jc w:val="center"/>
              <w:rPr>
                <w:rFonts w:hint="eastAsia" w:ascii="仿宋" w:hAnsi="仿宋" w:eastAsia="仿宋" w:cs="仿宋"/>
                <w:b/>
                <w:bCs/>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3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33</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B3CB">
            <w:pPr>
              <w:jc w:val="center"/>
              <w:rPr>
                <w:rFonts w:hint="eastAsia" w:ascii="仿宋" w:hAnsi="仿宋" w:eastAsia="仿宋" w:cs="仿宋"/>
                <w:i w:val="0"/>
                <w:iCs w:val="0"/>
                <w:color w:val="000000"/>
                <w:sz w:val="24"/>
                <w:szCs w:val="24"/>
                <w:u w:val="none"/>
              </w:rPr>
            </w:pPr>
          </w:p>
        </w:tc>
      </w:tr>
    </w:tbl>
    <w:p w14:paraId="1ECE0F2A">
      <w:pPr>
        <w:jc w:val="both"/>
        <w:rPr>
          <w:rFonts w:hint="eastAsia" w:ascii="仿宋" w:hAnsi="仿宋" w:eastAsia="仿宋"/>
          <w:sz w:val="32"/>
          <w:szCs w:val="32"/>
        </w:rPr>
      </w:pPr>
    </w:p>
    <w:p w14:paraId="5939A39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二、竞卖要求</w:t>
      </w:r>
    </w:p>
    <w:p w14:paraId="63606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lang w:eastAsia="zh-CN"/>
        </w:rPr>
        <w:t>成交供应商</w:t>
      </w:r>
      <w:r>
        <w:rPr>
          <w:rFonts w:ascii="仿宋" w:hAnsi="仿宋" w:eastAsia="仿宋"/>
          <w:sz w:val="32"/>
          <w:szCs w:val="32"/>
        </w:rPr>
        <w:t>在搬运设备前，须与我</w:t>
      </w:r>
      <w:r>
        <w:rPr>
          <w:rFonts w:hint="eastAsia" w:ascii="仿宋" w:hAnsi="仿宋" w:eastAsia="仿宋"/>
          <w:sz w:val="32"/>
          <w:szCs w:val="32"/>
        </w:rPr>
        <w:t>院</w:t>
      </w:r>
      <w:r>
        <w:rPr>
          <w:rFonts w:ascii="仿宋" w:hAnsi="仿宋" w:eastAsia="仿宋"/>
          <w:sz w:val="32"/>
          <w:szCs w:val="32"/>
        </w:rPr>
        <w:t>工作人员提前约定搬运时间，服从我</w:t>
      </w:r>
      <w:r>
        <w:rPr>
          <w:rFonts w:hint="eastAsia" w:ascii="仿宋" w:hAnsi="仿宋" w:eastAsia="仿宋"/>
          <w:sz w:val="32"/>
          <w:szCs w:val="32"/>
        </w:rPr>
        <w:t>院</w:t>
      </w:r>
      <w:r>
        <w:rPr>
          <w:rFonts w:ascii="仿宋" w:hAnsi="仿宋" w:eastAsia="仿宋"/>
          <w:sz w:val="32"/>
          <w:szCs w:val="32"/>
        </w:rPr>
        <w:t>工作人员的安排管理。</w:t>
      </w:r>
    </w:p>
    <w:p w14:paraId="145FF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eastAsia="zh-CN"/>
        </w:rPr>
        <w:t>成交供应商</w:t>
      </w:r>
      <w:r>
        <w:rPr>
          <w:rFonts w:ascii="仿宋" w:hAnsi="仿宋" w:eastAsia="仿宋"/>
          <w:sz w:val="32"/>
          <w:szCs w:val="32"/>
        </w:rPr>
        <w:t>须在支付</w:t>
      </w:r>
      <w:r>
        <w:rPr>
          <w:rFonts w:hint="eastAsia" w:ascii="仿宋" w:hAnsi="仿宋" w:eastAsia="仿宋"/>
          <w:sz w:val="32"/>
          <w:szCs w:val="32"/>
          <w:lang w:eastAsia="zh-CN"/>
        </w:rPr>
        <w:t>竞卖</w:t>
      </w:r>
      <w:r>
        <w:rPr>
          <w:rFonts w:ascii="仿宋" w:hAnsi="仿宋" w:eastAsia="仿宋"/>
          <w:sz w:val="32"/>
          <w:szCs w:val="32"/>
        </w:rPr>
        <w:t>款后 3 日内完成清单内</w:t>
      </w:r>
      <w:r>
        <w:rPr>
          <w:rFonts w:hint="eastAsia" w:ascii="仿宋" w:hAnsi="仿宋" w:eastAsia="仿宋"/>
          <w:sz w:val="32"/>
          <w:szCs w:val="32"/>
          <w:lang w:val="en-US" w:eastAsia="zh-CN"/>
        </w:rPr>
        <w:t>实验</w:t>
      </w:r>
      <w:r>
        <w:rPr>
          <w:rFonts w:ascii="仿宋" w:hAnsi="仿宋" w:eastAsia="仿宋"/>
          <w:sz w:val="32"/>
          <w:szCs w:val="32"/>
        </w:rPr>
        <w:t>设备的搬运</w:t>
      </w:r>
      <w:r>
        <w:rPr>
          <w:rFonts w:hint="eastAsia" w:ascii="仿宋" w:hAnsi="仿宋" w:eastAsia="仿宋"/>
          <w:sz w:val="32"/>
          <w:szCs w:val="32"/>
          <w:lang w:eastAsia="zh-CN"/>
        </w:rPr>
        <w:t>、</w:t>
      </w:r>
      <w:r>
        <w:rPr>
          <w:rFonts w:hint="eastAsia" w:ascii="仿宋" w:hAnsi="仿宋" w:eastAsia="仿宋"/>
          <w:sz w:val="32"/>
          <w:szCs w:val="32"/>
          <w:lang w:val="en-US" w:eastAsia="zh-CN"/>
        </w:rPr>
        <w:t>拆除（如有）</w:t>
      </w:r>
      <w:r>
        <w:rPr>
          <w:rFonts w:ascii="仿宋" w:hAnsi="仿宋" w:eastAsia="仿宋"/>
          <w:sz w:val="32"/>
          <w:szCs w:val="32"/>
        </w:rPr>
        <w:t>工作和现场的卫生清理工作，所发生的一切费用自理。</w:t>
      </w:r>
      <w:r>
        <w:rPr>
          <w:rFonts w:hint="eastAsia" w:ascii="仿宋" w:hAnsi="仿宋" w:eastAsia="仿宋"/>
          <w:sz w:val="32"/>
          <w:szCs w:val="32"/>
        </w:rPr>
        <w:t>成交供应商在踏勘现场时须充分考虑以上因素。</w:t>
      </w:r>
    </w:p>
    <w:p w14:paraId="01C86C93">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成交供应商在对实验设备进行拆除（如有）、搬运、处置过程中，不得对非实验设备造成损坏，不得破坏地面、墙体，如对现场原有非实验设备造成损坏或破坏地面、墙体，须赔偿相应损失，情节严重须承担法律责任。</w:t>
      </w:r>
    </w:p>
    <w:p w14:paraId="1D2F71D0">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4、所有实验设备均不能进行现场切割拆解，如确需拆解，需报备竞卖人相关工作人员，获得书面批准后方可进行拆解。</w:t>
      </w:r>
    </w:p>
    <w:p w14:paraId="5BDBBFD3">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5、实验设备拆除时间需在竞卖人正常工作时间内，不得影响竞卖人正常教学等工作。</w:t>
      </w:r>
    </w:p>
    <w:p w14:paraId="09F4FF59">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涉及国家法律、法规等强制要求需要具有相应资质方能承担的工作，供应商自身应具备相关资质或将相关工作委托给有资质的第三方执行，同时负责作业的人员应取的有效的资格证书。若后期竞卖人发现成交供应商存在违反上述规定的情形，竞卖人有权将上述工作直接委托给第三方执行，同时可以解除本项目处置合同，由此造成竞卖人损失的，由成交供应商负责赔偿。</w:t>
      </w:r>
    </w:p>
    <w:p w14:paraId="60772369">
      <w:pPr>
        <w:widowControl/>
        <w:topLinePunct/>
        <w:spacing w:line="360" w:lineRule="auto"/>
        <w:ind w:firstLine="640" w:firstLineChars="200"/>
        <w:rPr>
          <w:rFonts w:hint="eastAsia" w:ascii="仿宋" w:hAnsi="仿宋" w:eastAsia="仿宋"/>
          <w:sz w:val="32"/>
          <w:szCs w:val="32"/>
          <w:lang w:val="en-US" w:eastAsia="zh-CN"/>
        </w:rPr>
      </w:pPr>
      <w:bookmarkStart w:id="2" w:name="_Toc466549691"/>
      <w:r>
        <w:rPr>
          <w:rFonts w:hint="eastAsia" w:ascii="仿宋" w:hAnsi="仿宋" w:eastAsia="仿宋"/>
          <w:sz w:val="32"/>
          <w:szCs w:val="32"/>
          <w:lang w:val="en-US" w:eastAsia="zh-CN"/>
        </w:rPr>
        <w:t>7、成交供应商应在中标通知发出后3日内联系竞卖人签订合同，并按合同要求一次性支付全额货款，并将涉及资质工作的实际实施方的资质复印件、人员资格证书复印件交由竞卖人保管（如需），按照竞卖人要求提供《动火申请表》、《电焊、气焊等明火作业的消防安全承诺书》（如需）以及《施工现场安全责任书》（如需）等竞卖人要求的材料，否则视为自动放弃。保证金不予退还，并承担相应法律后果。</w:t>
      </w:r>
      <w:bookmarkEnd w:id="2"/>
    </w:p>
    <w:p w14:paraId="74C87AF3">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p>
    <w:p w14:paraId="3CE5C776">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14:paraId="7EFDEC78">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第四章  </w:t>
      </w:r>
      <w:bookmarkStart w:id="3" w:name="_Toc12768"/>
      <w:r>
        <w:rPr>
          <w:rFonts w:hint="eastAsia" w:ascii="黑体" w:hAnsi="黑体" w:eastAsia="黑体" w:cs="黑体"/>
          <w:b/>
          <w:bCs/>
          <w:sz w:val="32"/>
          <w:szCs w:val="32"/>
          <w:lang w:val="en-US" w:eastAsia="zh-CN"/>
        </w:rPr>
        <w:t>报价文件格式</w:t>
      </w:r>
      <w:bookmarkEnd w:id="3"/>
    </w:p>
    <w:p w14:paraId="66ED9B89">
      <w:pPr>
        <w:widowControl/>
        <w:topLinePunct/>
        <w:spacing w:line="360" w:lineRule="auto"/>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一、报价文件格式</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225"/>
        <w:gridCol w:w="2930"/>
        <w:gridCol w:w="1047"/>
      </w:tblGrid>
      <w:tr w14:paraId="5803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406AE">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1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中国科学技术大学先进技术研究院实验设备竞价出售项目（33项）</w:t>
            </w:r>
          </w:p>
        </w:tc>
      </w:tr>
      <w:tr w14:paraId="1468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F4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8F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2026XYY004</w:t>
            </w:r>
          </w:p>
        </w:tc>
      </w:tr>
      <w:tr w14:paraId="0690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0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A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FB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02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17CB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0AC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消毒灭菌室-高压灭菌锅</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60B">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A3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8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68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试剂柜(药品柜)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DD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900*450*1800mm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1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BA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4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PP水盆三口水龙头</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C8B">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4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6F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1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35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实验边台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B3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4400*750*800mm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8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3B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18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实验边台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46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5000*750*800mm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C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43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C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6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不锈钢洗手台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1B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600*500*800mm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D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0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D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F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不锈钢水盆单口水龙头</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5940">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4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20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F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62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A2型</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7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88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F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更衣柜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3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500*450*1800mm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8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36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4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工控机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40C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飞利浦 27英寸</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5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E5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1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81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5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41D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2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拼装式屏蔽室</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85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8m*50m*3m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2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F27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DC4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等离子体实验室操作台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7D7">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C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A6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4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C20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步入式恒温恒湿环境舱库体</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B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BRS-CK48G-1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0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CA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C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96B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步入式恒温恒湿环境舱制冷制热机组</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761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TH-CK48G</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C6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0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D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E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E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0D4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F21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3A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167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CCC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18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7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462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4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62D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6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52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B2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61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等离子体实验电源</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79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CTP-2000K</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1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9B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4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步入式恒温恒湿环境舱控制器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0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TK0071IQ</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1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E46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4F7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高压泵减棒</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4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HVP-15HF</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C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17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E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高压泵减棒</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8B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HVP-15HF</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C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D0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7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F0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6700">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9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45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4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AF5">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9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D97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C74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JN氩瓶柜</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369E">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34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33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超净工作台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908">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C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32A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4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超净工作台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07C">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E80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7F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DFF">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3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5B6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E1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5DBD">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65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0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奈高工作台</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C31">
            <w:pPr>
              <w:jc w:val="both"/>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7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2D7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85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一体式超声波处理器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BDE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VH800-A10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6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1B0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77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68E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超声波清洗机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93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1440W功率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96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2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以上33项报价金额</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088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w:t>
            </w:r>
            <w:r>
              <w:rPr>
                <w:rStyle w:val="16"/>
                <w:lang w:val="en-US" w:eastAsia="zh-CN" w:bidi="ar"/>
              </w:rPr>
              <w:t xml:space="preserve">         </w:t>
            </w:r>
            <w:r>
              <w:rPr>
                <w:rStyle w:val="16"/>
                <w:rFonts w:hint="eastAsia"/>
                <w:lang w:val="en-US" w:eastAsia="zh-CN" w:bidi="ar"/>
              </w:rPr>
              <w:t xml:space="preserve">  </w:t>
            </w:r>
            <w:r>
              <w:rPr>
                <w:rStyle w:val="16"/>
                <w:lang w:val="en-US" w:eastAsia="zh-CN" w:bidi="ar"/>
              </w:rPr>
              <w:t xml:space="preserve">      </w:t>
            </w:r>
            <w:r>
              <w:rPr>
                <w:rStyle w:val="17"/>
                <w:lang w:val="en-US" w:eastAsia="zh-CN" w:bidi="ar"/>
              </w:rPr>
              <w:br w:type="textWrapping"/>
            </w:r>
            <w:r>
              <w:rPr>
                <w:rStyle w:val="17"/>
                <w:lang w:val="en-US" w:eastAsia="zh-CN" w:bidi="ar"/>
              </w:rPr>
              <w:br w:type="textWrapping"/>
            </w:r>
            <w:r>
              <w:rPr>
                <w:rStyle w:val="17"/>
                <w:lang w:val="en-US" w:eastAsia="zh-CN" w:bidi="ar"/>
              </w:rPr>
              <w:t>大写：</w:t>
            </w:r>
            <w:r>
              <w:rPr>
                <w:rStyle w:val="16"/>
                <w:lang w:val="en-US" w:eastAsia="zh-CN" w:bidi="ar"/>
              </w:rPr>
              <w:t xml:space="preserve">         </w:t>
            </w:r>
            <w:r>
              <w:rPr>
                <w:rStyle w:val="16"/>
                <w:rFonts w:hint="eastAsia"/>
                <w:lang w:val="en-US" w:eastAsia="zh-CN" w:bidi="ar"/>
              </w:rPr>
              <w:t xml:space="preserve">  </w:t>
            </w:r>
            <w:r>
              <w:rPr>
                <w:rStyle w:val="16"/>
                <w:lang w:val="en-US" w:eastAsia="zh-CN" w:bidi="ar"/>
              </w:rPr>
              <w:t xml:space="preserve">       </w:t>
            </w:r>
            <w:r>
              <w:rPr>
                <w:rStyle w:val="17"/>
                <w:lang w:val="en-US" w:eastAsia="zh-CN" w:bidi="ar"/>
              </w:rPr>
              <w:t xml:space="preserve"> </w:t>
            </w:r>
          </w:p>
        </w:tc>
      </w:tr>
      <w:tr w14:paraId="1C39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4EB13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注：此报价单必须附营业执照的复印件，复印件需加盖单位公章，否则视为无效。</w:t>
            </w:r>
          </w:p>
        </w:tc>
      </w:tr>
    </w:tbl>
    <w:p w14:paraId="4176B071">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投标人名称（盖章）：             日期：</w:t>
      </w:r>
    </w:p>
    <w:p w14:paraId="4DFA028A">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投标人代表签名：                 联系电话：</w:t>
      </w:r>
    </w:p>
    <w:p w14:paraId="2E4746D6">
      <w:pPr>
        <w:pStyle w:val="3"/>
        <w:pageBreakBefore w:val="0"/>
        <w:widowControl w:val="0"/>
        <w:kinsoku/>
        <w:wordWrap/>
        <w:overflowPunct/>
        <w:topLinePunct w:val="0"/>
        <w:bidi w:val="0"/>
        <w:spacing w:before="0" w:after="0" w:line="240" w:lineRule="auto"/>
        <w:ind w:firstLine="643" w:firstLineChars="200"/>
        <w:jc w:val="left"/>
        <w:textAlignment w:val="auto"/>
        <w:rPr>
          <w:rFonts w:hint="eastAsia" w:ascii="仿宋" w:hAnsi="仿宋" w:eastAsia="仿宋" w:cstheme="minorBidi"/>
          <w:b w:val="0"/>
          <w:bCs w:val="0"/>
          <w:kern w:val="2"/>
          <w:sz w:val="32"/>
          <w:szCs w:val="32"/>
          <w:lang w:val="en-US" w:eastAsia="zh-CN" w:bidi="ar-SA"/>
        </w:rPr>
      </w:pPr>
      <w:bookmarkStart w:id="4" w:name="_Toc21718"/>
      <w:r>
        <w:rPr>
          <w:rFonts w:hint="eastAsia" w:ascii="仿宋" w:hAnsi="仿宋" w:eastAsia="仿宋" w:cstheme="minorBidi"/>
          <w:b/>
          <w:bCs/>
          <w:kern w:val="2"/>
          <w:sz w:val="32"/>
          <w:szCs w:val="32"/>
          <w:lang w:val="en-US" w:eastAsia="zh-CN" w:bidi="ar-SA"/>
        </w:rPr>
        <w:t>二、法定代表人身份证明</w:t>
      </w:r>
      <w:bookmarkEnd w:id="4"/>
    </w:p>
    <w:p w14:paraId="5098CA2B">
      <w:pPr>
        <w:keepNext w:val="0"/>
        <w:keepLines w:val="0"/>
        <w:pageBreakBefore w:val="0"/>
        <w:widowControl w:val="0"/>
        <w:kinsoku/>
        <w:wordWrap/>
        <w:overflowPunct/>
        <w:topLinePunct w:val="0"/>
        <w:autoSpaceDE/>
        <w:autoSpaceDN/>
        <w:bidi w:val="0"/>
        <w:adjustRightInd/>
        <w:snapToGrid/>
        <w:spacing w:after="313" w:afterLines="100" w:line="360" w:lineRule="auto"/>
        <w:ind w:firstLine="560" w:firstLineChars="200"/>
        <w:jc w:val="center"/>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法定代表人（单位负责人）身份证明</w:t>
      </w:r>
    </w:p>
    <w:p w14:paraId="0994FD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供应商名称：</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64F167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单位性质：</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6515BA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地    址：</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033CF19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成立时间：</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年</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月</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日 </w:t>
      </w:r>
    </w:p>
    <w:p w14:paraId="5EE544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经营期限：</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15E79E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姓名：</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性别：</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年龄：</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职务：</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系 </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（供应商名称）的法定代表人（单位负责人）。</w:t>
      </w:r>
    </w:p>
    <w:p w14:paraId="3D340F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特此证明。</w:t>
      </w:r>
    </w:p>
    <w:p w14:paraId="05C3BB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附：法定代表人（单位负责人）身份证复印件。</w:t>
      </w:r>
    </w:p>
    <w:p w14:paraId="5DB258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p>
    <w:p w14:paraId="0BE18DE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p>
    <w:p w14:paraId="41E69B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供应商：           （盖单位章）</w:t>
      </w:r>
    </w:p>
    <w:p w14:paraId="7D39E2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8"/>
          <w:szCs w:val="28"/>
          <w:lang w:val="en-US" w:eastAsia="zh-CN" w:bidi="ar-SA"/>
        </w:rPr>
        <w:t xml:space="preserve">       年    月    日</w:t>
      </w:r>
    </w:p>
    <w:p w14:paraId="2054012D">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251B8F4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三、竞买承诺书</w:t>
      </w:r>
    </w:p>
    <w:p w14:paraId="516867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致：中国科学技术大学先进技术研究院</w:t>
      </w:r>
    </w:p>
    <w:p w14:paraId="0F13C7A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本单位自愿参与本次</w:t>
      </w:r>
      <w:r>
        <w:rPr>
          <w:rFonts w:hint="eastAsia" w:ascii="仿宋" w:hAnsi="仿宋" w:eastAsia="仿宋" w:cstheme="minorBidi"/>
          <w:b w:val="0"/>
          <w:bCs w:val="0"/>
          <w:kern w:val="2"/>
          <w:sz w:val="26"/>
          <w:szCs w:val="26"/>
          <w:u w:val="single"/>
          <w:lang w:val="en-US" w:eastAsia="zh-CN" w:bidi="ar-SA"/>
        </w:rPr>
        <w:t xml:space="preserve">                 </w:t>
      </w:r>
      <w:r>
        <w:rPr>
          <w:rFonts w:hint="eastAsia" w:ascii="仿宋" w:hAnsi="仿宋" w:eastAsia="仿宋" w:cstheme="minorBidi"/>
          <w:b w:val="0"/>
          <w:bCs w:val="0"/>
          <w:kern w:val="2"/>
          <w:sz w:val="26"/>
          <w:szCs w:val="26"/>
          <w:lang w:val="en-US" w:eastAsia="zh-CN" w:bidi="ar-SA"/>
        </w:rPr>
        <w:t>项目名称）实验设备竞价出售项目竞买工作，为规范竞买行为、恪守诚信原则，现就本次竞价事宜郑重作出如下承诺：</w:t>
      </w:r>
    </w:p>
    <w:p w14:paraId="25CEA5D9">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一、本单位已完整、全面阅读并充分理解本次资产处置竞价公告、竞价规则、资产清单及全部公示资料，清楚知晓本次竞价的报名资格、竞价流程、报价规则、本次竞价有效报名数量不限，1家及以上即可正常开展竞价、成交及成交履约全部条款，自愿遵守全部规定，无任何异议。</w:t>
      </w:r>
    </w:p>
    <w:p w14:paraId="605B8FCD">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二、本单位已自行对竞价标的资产的实物现状、质量瑕疵、存放状态、权属情况、运输及清理条件等进行充分踏勘与核实，完全认可资产现有状态，自愿承担所有标的现状风险，后续不以资产瑕疵、信息不全、认知偏差等为由提出退款、索赔、拒签合同、拒付价款等任何诉求。</w:t>
      </w:r>
    </w:p>
    <w:p w14:paraId="72D9350C">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三、本单位参与本次竞价完全为自主、真实、独立的市场行为，保证不存在串通报价、围标控标、恶意抬价、恶意弃标、干扰竞价秩序等任何违规违法情形，不与其他竞买人、处置单位、交易平台工作人员私下串通操作。</w:t>
      </w:r>
    </w:p>
    <w:p w14:paraId="2BC7A655">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四、本单位保证自身提交的营业执照、资质文件、身份证明、授权材料等全部报名资料真实、合法、有效，无伪造、变造、隐瞒、虚假申报情况，若存在资料造假，自愿自动丧失竞买及成交资格，已缴纳竞价保证金自愿不予退还，并承担由此产生的一切法律责任与经济损失。</w:t>
      </w:r>
    </w:p>
    <w:p w14:paraId="5E430E13">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五、本单位充分知晓：本次竞价有效竞买人数量≥1家即可正常组织竞价并按规则成交，无论报名人数多少，均完全服从竞卖人的处置结果，不提出任何异议及维权诉求。</w:t>
      </w:r>
    </w:p>
    <w:p w14:paraId="536811B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六、若本单位竞价成交，承诺严格按照公告及合同约定，按时签订转让合同、足额支付全部成交价款及相关费用，按期完成资产清运、交割工作；若出现弃标、逾期付款、拒不签约、逾期交割等违约行为，自愿接受没收竞价保证金、取消成交资格、列入失信竞买名单等处置，并承担处置单位二次处置产生的差价损失及全部相关费用。</w:t>
      </w:r>
    </w:p>
    <w:p w14:paraId="1491F274">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七、本单位承诺自身无失信被执行人、重大违法失信记录，符合本次竞买资格要求，具备履行合同的资金能力与履约能力。</w:t>
      </w:r>
    </w:p>
    <w:p w14:paraId="767BFE1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八、本承诺书一经提交即具有法律效力，为本单位真实意思表示，对本单位具有全程约束力。</w:t>
      </w:r>
    </w:p>
    <w:p w14:paraId="413E928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特此承诺！</w:t>
      </w:r>
    </w:p>
    <w:p w14:paraId="0934AAD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p>
    <w:p w14:paraId="7BFAFEA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承诺单位（盖章）：______________</w:t>
      </w:r>
    </w:p>
    <w:p w14:paraId="33F89EC9">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法定代表人/授权代表人（签字）：______________</w:t>
      </w:r>
    </w:p>
    <w:p w14:paraId="21F95C51">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统一社会信用代码：______________</w:t>
      </w:r>
    </w:p>
    <w:p w14:paraId="5A9B1C13">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联系电话：______________</w:t>
      </w:r>
    </w:p>
    <w:p w14:paraId="2F06F8CF">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______年____月____日</w:t>
      </w:r>
    </w:p>
    <w:p w14:paraId="03542BE6">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p>
    <w:p w14:paraId="170B4F82">
      <w:pPr>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br w:type="page"/>
      </w:r>
    </w:p>
    <w:p w14:paraId="00BE78EA">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四、其他要求提供的材料。</w:t>
      </w:r>
    </w:p>
    <w:p w14:paraId="5BC481A8">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C3604"/>
    <w:multiLevelType w:val="singleLevel"/>
    <w:tmpl w:val="996C3604"/>
    <w:lvl w:ilvl="0" w:tentative="0">
      <w:start w:val="1"/>
      <w:numFmt w:val="chineseCounting"/>
      <w:suff w:val="nothing"/>
      <w:lvlText w:val="%1、"/>
      <w:lvlJc w:val="left"/>
      <w:rPr>
        <w:rFonts w:hint="eastAsia"/>
      </w:rPr>
    </w:lvl>
  </w:abstractNum>
  <w:abstractNum w:abstractNumId="1">
    <w:nsid w:val="E1032BA4"/>
    <w:multiLevelType w:val="singleLevel"/>
    <w:tmpl w:val="E1032BA4"/>
    <w:lvl w:ilvl="0" w:tentative="0">
      <w:start w:val="1"/>
      <w:numFmt w:val="decimal"/>
      <w:suff w:val="nothing"/>
      <w:lvlText w:val="%1、"/>
      <w:lvlJc w:val="left"/>
    </w:lvl>
  </w:abstractNum>
  <w:abstractNum w:abstractNumId="2">
    <w:nsid w:val="E2103010"/>
    <w:multiLevelType w:val="singleLevel"/>
    <w:tmpl w:val="E2103010"/>
    <w:lvl w:ilvl="0" w:tentative="0">
      <w:start w:val="1"/>
      <w:numFmt w:val="decimal"/>
      <w:lvlText w:val="(%1)"/>
      <w:lvlJc w:val="left"/>
      <w:pPr>
        <w:ind w:left="425" w:hanging="425"/>
      </w:pPr>
      <w:rPr>
        <w:rFonts w:hint="default"/>
        <w:b w:val="0"/>
        <w:bCs w:val="0"/>
      </w:rPr>
    </w:lvl>
  </w:abstractNum>
  <w:abstractNum w:abstractNumId="3">
    <w:nsid w:val="6B7171CD"/>
    <w:multiLevelType w:val="singleLevel"/>
    <w:tmpl w:val="6B7171CD"/>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EA"/>
    <w:rsid w:val="00205BEA"/>
    <w:rsid w:val="002A5973"/>
    <w:rsid w:val="00371932"/>
    <w:rsid w:val="003A5B14"/>
    <w:rsid w:val="00617AFC"/>
    <w:rsid w:val="007B30C6"/>
    <w:rsid w:val="00A06F46"/>
    <w:rsid w:val="00A54BD3"/>
    <w:rsid w:val="00C12D37"/>
    <w:rsid w:val="00C46F5D"/>
    <w:rsid w:val="00CD171E"/>
    <w:rsid w:val="00EF3BE5"/>
    <w:rsid w:val="0110062C"/>
    <w:rsid w:val="05894719"/>
    <w:rsid w:val="0C0900E6"/>
    <w:rsid w:val="0C2218A0"/>
    <w:rsid w:val="0FEB2F84"/>
    <w:rsid w:val="12077313"/>
    <w:rsid w:val="129B5AEB"/>
    <w:rsid w:val="13B32A60"/>
    <w:rsid w:val="155E448E"/>
    <w:rsid w:val="161C3136"/>
    <w:rsid w:val="1AC36E17"/>
    <w:rsid w:val="1DF94253"/>
    <w:rsid w:val="1E1F313D"/>
    <w:rsid w:val="223749F2"/>
    <w:rsid w:val="27B574F4"/>
    <w:rsid w:val="2A770FC2"/>
    <w:rsid w:val="2E564EE6"/>
    <w:rsid w:val="450211E3"/>
    <w:rsid w:val="45E33524"/>
    <w:rsid w:val="466849EA"/>
    <w:rsid w:val="4BDC6BFC"/>
    <w:rsid w:val="4DFF2709"/>
    <w:rsid w:val="562A0E6B"/>
    <w:rsid w:val="5A371FB1"/>
    <w:rsid w:val="61EA7A4D"/>
    <w:rsid w:val="620B309D"/>
    <w:rsid w:val="62541152"/>
    <w:rsid w:val="6FC23532"/>
    <w:rsid w:val="734633E0"/>
    <w:rsid w:val="77D858AF"/>
    <w:rsid w:val="787A28E7"/>
    <w:rsid w:val="7B7C70C0"/>
    <w:rsid w:val="7BD4189B"/>
    <w:rsid w:val="7C1B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60" w:lineRule="auto"/>
    </w:pPr>
    <w:rPr>
      <w:sz w:val="24"/>
    </w:rPr>
  </w:style>
  <w:style w:type="paragraph" w:styleId="5">
    <w:name w:val="Body Text Indent"/>
    <w:basedOn w:val="1"/>
    <w:next w:val="6"/>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rPr>
  </w:style>
  <w:style w:type="paragraph" w:styleId="7">
    <w:name w:val="Balloon Text"/>
    <w:basedOn w:val="1"/>
    <w:link w:val="13"/>
    <w:semiHidden/>
    <w:unhideWhenUsed/>
    <w:qFormat/>
    <w:uiPriority w:val="99"/>
    <w:rPr>
      <w:sz w:val="18"/>
      <w:szCs w:val="18"/>
    </w:rPr>
  </w:style>
  <w:style w:type="paragraph" w:styleId="8">
    <w:name w:val="Body Text First Indent 2"/>
    <w:basedOn w:val="5"/>
    <w:qFormat/>
    <w:uiPriority w:val="0"/>
    <w:pPr>
      <w:spacing w:after="120"/>
      <w:ind w:left="420" w:leftChars="200" w:firstLine="200"/>
    </w:pPr>
    <w:rPr>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批注框文本 字符"/>
    <w:basedOn w:val="11"/>
    <w:link w:val="7"/>
    <w:semiHidden/>
    <w:qFormat/>
    <w:uiPriority w:val="99"/>
    <w:rPr>
      <w:sz w:val="18"/>
      <w:szCs w:val="18"/>
    </w:rPr>
  </w:style>
  <w:style w:type="character" w:customStyle="1" w:styleId="14">
    <w:name w:val="font61"/>
    <w:basedOn w:val="11"/>
    <w:qFormat/>
    <w:uiPriority w:val="0"/>
    <w:rPr>
      <w:rFonts w:hint="eastAsia" w:ascii="宋体" w:hAnsi="宋体" w:eastAsia="宋体" w:cs="宋体"/>
      <w:color w:val="000000"/>
      <w:sz w:val="36"/>
      <w:szCs w:val="36"/>
      <w:u w:val="single"/>
    </w:rPr>
  </w:style>
  <w:style w:type="character" w:customStyle="1" w:styleId="15">
    <w:name w:val="font41"/>
    <w:basedOn w:val="11"/>
    <w:qFormat/>
    <w:uiPriority w:val="0"/>
    <w:rPr>
      <w:rFonts w:hint="eastAsia" w:ascii="宋体" w:hAnsi="宋体" w:eastAsia="宋体" w:cs="宋体"/>
      <w:color w:val="000000"/>
      <w:sz w:val="36"/>
      <w:szCs w:val="36"/>
      <w:u w:val="none"/>
    </w:rPr>
  </w:style>
  <w:style w:type="character" w:customStyle="1" w:styleId="16">
    <w:name w:val="font31"/>
    <w:basedOn w:val="11"/>
    <w:qFormat/>
    <w:uiPriority w:val="0"/>
    <w:rPr>
      <w:rFonts w:hint="eastAsia" w:ascii="仿宋" w:hAnsi="仿宋" w:eastAsia="仿宋" w:cs="仿宋"/>
      <w:color w:val="000000"/>
      <w:sz w:val="24"/>
      <w:szCs w:val="24"/>
      <w:u w:val="single"/>
    </w:rPr>
  </w:style>
  <w:style w:type="character" w:customStyle="1" w:styleId="17">
    <w:name w:val="font1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4052</Words>
  <Characters>4887</Characters>
  <Lines>6</Lines>
  <Paragraphs>1</Paragraphs>
  <TotalTime>25</TotalTime>
  <ScaleCrop>false</ScaleCrop>
  <LinksUpToDate>false</LinksUpToDate>
  <CharactersWithSpaces>5273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2022-01-20T03:30:00Z</dcterms:created>
  <dc:creator>Windows 用户</dc:creator>
  <cp:lastModifiedBy>小红</cp:lastModifiedBy>
  <cp:lastPrinted>2026-06-12T02:08:00Z</cp:lastPrinted>
  <dcterms:modified xsi:type="dcterms:W3CDTF">2026-06-15T07:23:43Z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18FB097E04AD4B018074D75F7C9FD8DE</vt:lpwstr>
  </property>
  <property fmtid="{D5CDD505-2E9C-101B-9397-08002B2CF9AE}" pid="4" name="KSOTemplateDocerSaveRecord">
    <vt:lpwstr>eyJoZGlkIjoiMjYyYzA0NjcwYjI3ZmY3YTU3NDQ1YjJiN2NmMjczMTYiLCJ1c2VySWQiOiIyOTYwNDM2OTIifQ==</vt:lpwstr>
  </property>
</Properties>
</file>